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/>
          <w:b/>
          <w:bCs/>
          <w:color w:val="000000"/>
          <w:sz w:val="52"/>
          <w:szCs w:val="52"/>
        </w:rPr>
      </w:pPr>
    </w:p>
    <w:p>
      <w:pPr>
        <w:spacing w:line="360" w:lineRule="auto"/>
        <w:jc w:val="center"/>
        <w:rPr>
          <w:rFonts w:hint="eastAsia" w:ascii="宋体" w:hAnsi="宋体"/>
          <w:b/>
          <w:bCs/>
          <w:color w:val="000000"/>
          <w:sz w:val="52"/>
          <w:szCs w:val="52"/>
        </w:rPr>
      </w:pPr>
    </w:p>
    <w:p>
      <w:pPr>
        <w:spacing w:line="360" w:lineRule="auto"/>
        <w:jc w:val="center"/>
        <w:rPr>
          <w:rFonts w:hint="eastAsia" w:ascii="宋体" w:hAnsi="宋体"/>
          <w:b/>
          <w:bCs/>
          <w:color w:val="000000"/>
          <w:sz w:val="52"/>
          <w:szCs w:val="52"/>
        </w:rPr>
      </w:pPr>
      <w:r>
        <w:rPr>
          <w:rFonts w:hint="eastAsia" w:ascii="国标宋体" w:hAnsi="国标宋体" w:eastAsia="国标宋体" w:cs="国标宋体"/>
          <w:b/>
          <w:bCs/>
          <w:color w:val="000000"/>
          <w:sz w:val="52"/>
          <w:szCs w:val="52"/>
        </w:rPr>
        <w:t>宿州市应急管理局无人机保险采购项目</w:t>
      </w:r>
    </w:p>
    <w:p>
      <w:pPr>
        <w:tabs>
          <w:tab w:val="left" w:pos="5565"/>
        </w:tabs>
        <w:spacing w:line="360" w:lineRule="auto"/>
        <w:rPr>
          <w:rFonts w:hint="eastAsia" w:ascii="宋体" w:hAnsi="宋体"/>
          <w:bCs/>
          <w:color w:val="000000"/>
          <w:sz w:val="44"/>
          <w:szCs w:val="44"/>
        </w:rPr>
      </w:pPr>
      <w:r>
        <w:rPr>
          <w:rFonts w:ascii="宋体" w:hAnsi="宋体"/>
          <w:bCs/>
          <w:color w:val="000000"/>
          <w:sz w:val="44"/>
          <w:szCs w:val="44"/>
        </w:rPr>
        <w:tab/>
      </w:r>
    </w:p>
    <w:p>
      <w:pPr>
        <w:spacing w:line="360" w:lineRule="auto"/>
        <w:rPr>
          <w:rFonts w:hint="eastAsia" w:ascii="宋体" w:hAnsi="宋体"/>
          <w:bCs/>
          <w:color w:val="000000"/>
          <w:sz w:val="44"/>
          <w:szCs w:val="44"/>
        </w:rPr>
      </w:pPr>
    </w:p>
    <w:p>
      <w:pPr>
        <w:spacing w:line="360" w:lineRule="auto"/>
        <w:rPr>
          <w:rFonts w:hint="eastAsia" w:ascii="宋体" w:hAnsi="宋体"/>
          <w:bCs/>
          <w:color w:val="000000"/>
          <w:sz w:val="28"/>
        </w:rPr>
      </w:pPr>
    </w:p>
    <w:p>
      <w:pPr>
        <w:spacing w:line="360" w:lineRule="auto"/>
        <w:jc w:val="center"/>
        <w:rPr>
          <w:rFonts w:hint="eastAsia" w:ascii="宋体" w:hAnsi="宋体" w:eastAsia="国标宋体"/>
          <w:bCs/>
          <w:color w:val="000000"/>
          <w:sz w:val="72"/>
          <w:szCs w:val="72"/>
          <w:lang w:eastAsia="zh-CN"/>
        </w:rPr>
      </w:pPr>
      <w:r>
        <w:rPr>
          <w:rFonts w:hint="eastAsia" w:ascii="国标宋体" w:hAnsi="国标宋体" w:eastAsia="国标宋体" w:cs="国标宋体"/>
          <w:b/>
          <w:bCs w:val="0"/>
          <w:color w:val="000000"/>
          <w:sz w:val="52"/>
          <w:szCs w:val="52"/>
        </w:rPr>
        <w:t>询价</w:t>
      </w:r>
      <w:r>
        <w:rPr>
          <w:rFonts w:hint="eastAsia" w:ascii="国标宋体" w:hAnsi="国标宋体" w:eastAsia="国标宋体" w:cs="国标宋体"/>
          <w:b/>
          <w:bCs w:val="0"/>
          <w:color w:val="000000"/>
          <w:sz w:val="52"/>
          <w:szCs w:val="52"/>
          <w:lang w:eastAsia="zh-CN"/>
        </w:rPr>
        <w:t>通知书</w:t>
      </w:r>
    </w:p>
    <w:p>
      <w:pPr>
        <w:spacing w:line="360" w:lineRule="auto"/>
        <w:rPr>
          <w:rFonts w:hint="eastAsia" w:ascii="宋体" w:hAnsi="宋体"/>
          <w:color w:val="000000"/>
          <w:sz w:val="28"/>
        </w:rPr>
      </w:pPr>
    </w:p>
    <w:p>
      <w:pPr>
        <w:spacing w:line="360" w:lineRule="auto"/>
        <w:rPr>
          <w:rFonts w:hint="eastAsia" w:ascii="宋体" w:hAnsi="宋体"/>
          <w:color w:val="000000"/>
          <w:sz w:val="28"/>
        </w:rPr>
      </w:pPr>
    </w:p>
    <w:p>
      <w:pPr>
        <w:spacing w:line="360" w:lineRule="auto"/>
        <w:rPr>
          <w:rFonts w:hint="eastAsia" w:ascii="宋体" w:hAnsi="宋体"/>
          <w:color w:val="000000"/>
          <w:sz w:val="28"/>
        </w:rPr>
      </w:pPr>
    </w:p>
    <w:p>
      <w:pPr>
        <w:spacing w:line="360" w:lineRule="auto"/>
        <w:rPr>
          <w:rFonts w:hint="eastAsia" w:ascii="宋体" w:hAnsi="宋体"/>
          <w:color w:val="000000"/>
          <w:sz w:val="28"/>
        </w:rPr>
      </w:pPr>
    </w:p>
    <w:p>
      <w:pPr>
        <w:spacing w:line="360" w:lineRule="auto"/>
        <w:ind w:firstLine="1050" w:firstLineChars="350"/>
        <w:rPr>
          <w:rFonts w:hint="eastAsia" w:ascii="宋体" w:hAnsi="宋体"/>
          <w:color w:val="000000"/>
          <w:sz w:val="30"/>
          <w:szCs w:val="30"/>
        </w:rPr>
      </w:pPr>
    </w:p>
    <w:p>
      <w:pPr>
        <w:spacing w:line="360" w:lineRule="auto"/>
        <w:ind w:firstLine="1050" w:firstLineChars="350"/>
        <w:rPr>
          <w:rFonts w:hint="eastAsia" w:ascii="宋体" w:hAnsi="宋体"/>
          <w:color w:val="000000"/>
          <w:sz w:val="30"/>
          <w:szCs w:val="30"/>
        </w:rPr>
      </w:pPr>
    </w:p>
    <w:p>
      <w:pPr>
        <w:spacing w:line="360" w:lineRule="auto"/>
        <w:ind w:firstLine="1050" w:firstLineChars="350"/>
        <w:rPr>
          <w:rFonts w:hint="eastAsia" w:ascii="宋体" w:hAnsi="宋体"/>
          <w:color w:val="000000"/>
          <w:sz w:val="30"/>
          <w:szCs w:val="30"/>
        </w:rPr>
      </w:pPr>
    </w:p>
    <w:p>
      <w:pPr>
        <w:spacing w:line="360" w:lineRule="auto"/>
        <w:jc w:val="center"/>
        <w:rPr>
          <w:rFonts w:hint="eastAsia" w:ascii="方正黑体_GBK" w:hAnsi="方正黑体_GBK" w:eastAsia="方正黑体_GBK" w:cs="方正黑体_GBK"/>
          <w:color w:val="000000"/>
          <w:sz w:val="30"/>
          <w:szCs w:val="30"/>
        </w:rPr>
      </w:pPr>
      <w:r>
        <w:rPr>
          <w:rFonts w:hint="eastAsia" w:ascii="方正黑体_GBK" w:hAnsi="方正黑体_GBK" w:eastAsia="方正黑体_GBK" w:cs="方正黑体_GBK"/>
          <w:color w:val="000000"/>
          <w:sz w:val="30"/>
          <w:szCs w:val="30"/>
        </w:rPr>
        <w:t>宿州市应急管理局</w:t>
      </w:r>
    </w:p>
    <w:p>
      <w:pPr>
        <w:spacing w:line="360" w:lineRule="auto"/>
        <w:jc w:val="center"/>
        <w:rPr>
          <w:rFonts w:hint="eastAsia" w:ascii="宋体" w:hAnsi="宋体"/>
          <w:bCs/>
          <w:color w:val="000000"/>
          <w:sz w:val="30"/>
          <w:szCs w:val="30"/>
        </w:rPr>
      </w:pPr>
      <w:r>
        <w:rPr>
          <w:rFonts w:hint="eastAsia" w:ascii="方正黑体_GBK" w:hAnsi="方正黑体_GBK" w:eastAsia="方正黑体_GBK" w:cs="方正黑体_GBK"/>
          <w:color w:val="000000"/>
          <w:sz w:val="30"/>
          <w:szCs w:val="30"/>
        </w:rPr>
        <w:t>2025年</w:t>
      </w:r>
      <w:r>
        <w:rPr>
          <w:rFonts w:hint="eastAsia" w:ascii="方正黑体_GBK" w:hAnsi="方正黑体_GBK" w:eastAsia="方正黑体_GBK" w:cs="方正黑体_GBK"/>
          <w:color w:val="000000"/>
          <w:sz w:val="30"/>
          <w:szCs w:val="30"/>
          <w:lang w:val="en-US" w:eastAsia="zh-CN"/>
        </w:rPr>
        <w:t>5</w:t>
      </w:r>
      <w:r>
        <w:rPr>
          <w:rFonts w:hint="eastAsia" w:ascii="方正黑体_GBK" w:hAnsi="方正黑体_GBK" w:eastAsia="方正黑体_GBK" w:cs="方正黑体_GBK"/>
          <w:color w:val="000000"/>
          <w:sz w:val="30"/>
          <w:szCs w:val="30"/>
        </w:rPr>
        <w:t>月</w:t>
      </w:r>
      <w:r>
        <w:rPr>
          <w:rFonts w:hint="eastAsia" w:ascii="方正黑体_GBK" w:hAnsi="方正黑体_GBK" w:eastAsia="方正黑体_GBK" w:cs="方正黑体_GBK"/>
          <w:color w:val="000000"/>
          <w:sz w:val="30"/>
          <w:szCs w:val="30"/>
          <w:lang w:val="en-US" w:eastAsia="zh-CN"/>
        </w:rPr>
        <w:t>27</w:t>
      </w:r>
      <w:r>
        <w:rPr>
          <w:rFonts w:hint="eastAsia" w:ascii="方正黑体_GBK" w:hAnsi="方正黑体_GBK" w:eastAsia="方正黑体_GBK" w:cs="方正黑体_GBK"/>
          <w:color w:val="000000"/>
          <w:sz w:val="30"/>
          <w:szCs w:val="30"/>
        </w:rPr>
        <w:t>日</w:t>
      </w:r>
    </w:p>
    <w:p>
      <w:pPr>
        <w:spacing w:line="360" w:lineRule="auto"/>
        <w:jc w:val="center"/>
        <w:rPr>
          <w:rFonts w:hint="eastAsia" w:ascii="宋体" w:hAnsi="宋体"/>
          <w:bCs/>
          <w:color w:val="000000"/>
          <w:sz w:val="32"/>
        </w:rPr>
      </w:pPr>
    </w:p>
    <w:sdt>
      <w:sdtPr>
        <w:rPr>
          <w:rFonts w:asciiTheme="minorHAnsi" w:hAnsiTheme="minorHAnsi" w:eastAsiaTheme="minorEastAsia" w:cstheme="minorBidi"/>
          <w:color w:val="auto"/>
          <w:kern w:val="2"/>
          <w:sz w:val="21"/>
          <w:szCs w:val="22"/>
          <w:lang w:val="zh-CN"/>
        </w:rPr>
        <w:id w:val="1937638331"/>
        <w:docPartObj>
          <w:docPartGallery w:val="Table of Contents"/>
          <w:docPartUnique/>
        </w:docPartObj>
      </w:sdtPr>
      <w:sdtEndPr>
        <w:rPr>
          <w:rFonts w:asciiTheme="minorHAnsi" w:hAnsiTheme="minorHAnsi" w:eastAsiaTheme="minorEastAsia" w:cstheme="minorBidi"/>
          <w:b/>
          <w:bCs/>
          <w:color w:val="auto"/>
          <w:kern w:val="2"/>
          <w:sz w:val="21"/>
          <w:szCs w:val="22"/>
          <w:lang w:val="zh-CN"/>
        </w:rPr>
      </w:sdtEndPr>
      <w:sdtContent>
        <w:p>
          <w:pPr>
            <w:pStyle w:val="46"/>
            <w:jc w:val="center"/>
            <w:rPr>
              <w:rFonts w:hint="eastAsia"/>
            </w:rPr>
          </w:pPr>
          <w:r>
            <w:rPr>
              <w:lang w:val="zh-CN"/>
            </w:rPr>
            <w:t>目录</w:t>
          </w:r>
        </w:p>
        <w:p>
          <w:pPr>
            <w:pStyle w:val="17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r>
            <w:fldChar w:fldCharType="begin"/>
          </w:r>
          <w:r>
            <w:instrText xml:space="preserve"> HYPERLINK \l "_Toc198807456" </w:instrText>
          </w:r>
          <w:r>
            <w:fldChar w:fldCharType="separate"/>
          </w:r>
          <w:r>
            <w:rPr>
              <w:rStyle w:val="24"/>
              <w:rFonts w:hint="eastAsia"/>
            </w:rPr>
            <w:t>第一章、询价公告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_Toc198807456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1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7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"_Toc198807457" </w:instrText>
          </w:r>
          <w:r>
            <w:fldChar w:fldCharType="separate"/>
          </w:r>
          <w:r>
            <w:rPr>
              <w:rStyle w:val="24"/>
              <w:rFonts w:hint="eastAsia"/>
            </w:rPr>
            <w:t>第二章、询价须知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_Toc198807457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1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7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"_Toc198807458" </w:instrText>
          </w:r>
          <w:r>
            <w:fldChar w:fldCharType="separate"/>
          </w:r>
          <w:r>
            <w:rPr>
              <w:rStyle w:val="24"/>
              <w:rFonts w:hint="eastAsia"/>
            </w:rPr>
            <w:t>第三章、询价文件格式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_Toc198807458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2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9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"_Toc198807459" </w:instrText>
          </w:r>
          <w:r>
            <w:fldChar w:fldCharType="separate"/>
          </w:r>
          <w:r>
            <w:rPr>
              <w:rStyle w:val="24"/>
              <w:rFonts w:hint="eastAsia"/>
            </w:rPr>
            <w:t>一、询价函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_Toc198807459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4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9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"_Toc198807460" </w:instrText>
          </w:r>
          <w:r>
            <w:fldChar w:fldCharType="separate"/>
          </w:r>
          <w:r>
            <w:rPr>
              <w:rStyle w:val="24"/>
              <w:rFonts w:hint="eastAsia"/>
            </w:rPr>
            <w:t>二、法定代表人身份证明及授权委托书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_Toc198807460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5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9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"_Toc198807461" </w:instrText>
          </w:r>
          <w:r>
            <w:fldChar w:fldCharType="separate"/>
          </w:r>
          <w:r>
            <w:rPr>
              <w:rStyle w:val="24"/>
              <w:rFonts w:hint="eastAsia"/>
            </w:rPr>
            <w:t>三、询价报价表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_Toc198807461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6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9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"_Toc198807462" </w:instrText>
          </w:r>
          <w:r>
            <w:fldChar w:fldCharType="separate"/>
          </w:r>
          <w:r>
            <w:rPr>
              <w:rStyle w:val="24"/>
              <w:rFonts w:hint="eastAsia"/>
            </w:rPr>
            <w:t>四、商务响应文件</w:t>
          </w:r>
          <w:r>
            <w:rPr>
              <w:rFonts w:hint="eastAsia"/>
            </w:rPr>
            <w:tab/>
          </w:r>
          <w:r>
            <w:rPr>
              <w:rFonts w:hint="eastAsia"/>
            </w:rPr>
            <w:fldChar w:fldCharType="begin"/>
          </w:r>
          <w:r>
            <w:rPr>
              <w:rFonts w:hint="eastAsia"/>
            </w:rPr>
            <w:instrText xml:space="preserve"> </w:instrText>
          </w:r>
          <w:r>
            <w:instrText xml:space="preserve">PAGEREF _Toc198807462 \h</w:instrText>
          </w:r>
          <w:r>
            <w:rPr>
              <w:rFonts w:hint="eastAsia"/>
            </w:rPr>
            <w:instrText xml:space="preserve"> </w:instrText>
          </w:r>
          <w:r>
            <w:rPr>
              <w:rFonts w:hint="eastAsia"/>
            </w:rPr>
            <w:fldChar w:fldCharType="separate"/>
          </w:r>
          <w:r>
            <w:t>7</w:t>
          </w:r>
          <w:r>
            <w:rPr>
              <w:rFonts w:hint="eastAsia"/>
            </w:rPr>
            <w:fldChar w:fldCharType="end"/>
          </w:r>
          <w:r>
            <w:rPr>
              <w:rFonts w:hint="eastAsia"/>
            </w:rPr>
            <w:fldChar w:fldCharType="end"/>
          </w:r>
        </w:p>
        <w:p>
          <w:pPr>
            <w:pStyle w:val="19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"_Toc198807463" </w:instrText>
          </w:r>
          <w:r>
            <w:fldChar w:fldCharType="separate"/>
          </w:r>
          <w:r>
            <w:rPr>
              <w:rStyle w:val="24"/>
              <w:rFonts w:hint="eastAsia"/>
            </w:rPr>
            <w:t>五、</w:t>
          </w:r>
          <w:r>
            <w:rPr>
              <w:rFonts w:hint="eastAsia"/>
            </w:rPr>
            <w:fldChar w:fldCharType="end"/>
          </w:r>
          <w:r>
            <w:fldChar w:fldCharType="begin"/>
          </w:r>
          <w:r>
            <w:instrText xml:space="preserve"> HYPERLINK \l "_Toc198807464" </w:instrText>
          </w:r>
          <w:r>
            <w:fldChar w:fldCharType="separate"/>
          </w:r>
          <w:r>
            <w:rPr>
              <w:rStyle w:val="24"/>
              <w:rFonts w:hint="eastAsia"/>
            </w:rPr>
            <w:t>资格证明文件</w:t>
          </w:r>
          <w:r>
            <w:rPr>
              <w:rFonts w:hint="eastAsia"/>
            </w:rPr>
            <w:tab/>
          </w:r>
          <w:r>
            <w:rPr>
              <w:rFonts w:hint="eastAsia"/>
              <w:lang w:val="en-US" w:eastAsia="zh-CN"/>
            </w:rPr>
            <w:t>7</w:t>
          </w:r>
          <w:r>
            <w:rPr>
              <w:rFonts w:hint="eastAsia"/>
            </w:rPr>
            <w:fldChar w:fldCharType="end"/>
          </w:r>
        </w:p>
        <w:p>
          <w:pPr>
            <w:pStyle w:val="19"/>
            <w:tabs>
              <w:tab w:val="right" w:leader="dot" w:pos="8296"/>
            </w:tabs>
            <w:rPr>
              <w:rFonts w:hint="eastAsia" w:cstheme="minorBidi"/>
              <w:kern w:val="2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HYPERLINK \l "_Toc198807465" </w:instrText>
          </w:r>
          <w:r>
            <w:fldChar w:fldCharType="separate"/>
          </w:r>
          <w:r>
            <w:rPr>
              <w:rFonts w:hint="eastAsia"/>
              <w:lang w:eastAsia="zh-CN"/>
            </w:rPr>
            <w:t>六</w:t>
          </w:r>
          <w:r>
            <w:rPr>
              <w:rStyle w:val="24"/>
              <w:rFonts w:hint="eastAsia"/>
            </w:rPr>
            <w:t>、</w:t>
          </w:r>
          <w:r>
            <w:rPr>
              <w:rFonts w:hint="eastAsia"/>
            </w:rPr>
            <w:fldChar w:fldCharType="end"/>
          </w:r>
          <w:r>
            <w:fldChar w:fldCharType="begin"/>
          </w:r>
          <w:r>
            <w:instrText xml:space="preserve"> HYPERLINK \l "_Toc198807466" </w:instrText>
          </w:r>
          <w:r>
            <w:fldChar w:fldCharType="separate"/>
          </w:r>
          <w:r>
            <w:rPr>
              <w:rStyle w:val="24"/>
              <w:rFonts w:hint="eastAsia"/>
            </w:rPr>
            <w:t>其他补充材料</w:t>
          </w:r>
          <w:r>
            <w:rPr>
              <w:rFonts w:hint="eastAsia"/>
            </w:rPr>
            <w:tab/>
          </w:r>
          <w:r>
            <w:rPr>
              <w:rFonts w:hint="eastAsia"/>
              <w:lang w:val="en-US" w:eastAsia="zh-CN"/>
            </w:rPr>
            <w:t>7</w:t>
          </w:r>
          <w:r>
            <w:rPr>
              <w:rFonts w:hint="eastAsia"/>
            </w:rPr>
            <w:fldChar w:fldCharType="end"/>
          </w:r>
        </w:p>
        <w:p>
          <w:pPr>
            <w:rPr>
              <w:rFonts w:hint="eastAsia"/>
            </w:rPr>
          </w:pPr>
          <w:r>
            <w:rPr>
              <w:b/>
              <w:bCs/>
              <w:lang w:val="zh-CN"/>
            </w:rPr>
            <w:fldChar w:fldCharType="end"/>
          </w:r>
        </w:p>
      </w:sdtContent>
    </w:sdt>
    <w:p>
      <w:pPr>
        <w:widowControl/>
        <w:jc w:val="left"/>
        <w:rPr>
          <w:rFonts w:hint="eastAsia" w:ascii="宋体" w:hAnsi="宋体" w:eastAsia="宋体"/>
          <w:b/>
          <w:bCs/>
          <w:sz w:val="32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/>
          <w:b/>
          <w:bCs/>
          <w:sz w:val="32"/>
          <w:szCs w:val="32"/>
        </w:rPr>
        <w:br w:type="page"/>
      </w:r>
    </w:p>
    <w:p>
      <w:pPr>
        <w:spacing w:line="360" w:lineRule="auto"/>
        <w:jc w:val="center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国标宋体" w:hAnsi="国标宋体" w:eastAsia="国标宋体" w:cs="国标宋体"/>
          <w:b/>
          <w:bCs/>
          <w:sz w:val="32"/>
          <w:szCs w:val="32"/>
        </w:rPr>
        <w:t>宿州市应急管理局无人机保险采购项目询价公告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/>
        </w:rPr>
      </w:pPr>
      <w:bookmarkStart w:id="0" w:name="_Toc198807456"/>
      <w:bookmarkStart w:id="1" w:name="_Hlk197442533"/>
      <w:r>
        <w:rPr>
          <w:rFonts w:hint="eastAsia"/>
        </w:rPr>
        <w:t>第一章、询价公告</w:t>
      </w:r>
      <w:bookmarkEnd w:id="0"/>
    </w:p>
    <w:p>
      <w:pPr>
        <w:pageBreakBefore w:val="0"/>
        <w:numPr>
          <w:ilvl w:val="0"/>
          <w:numId w:val="1"/>
        </w:numPr>
        <w:tabs>
          <w:tab w:val="left" w:pos="142"/>
          <w:tab w:val="clear" w:pos="73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42" w:firstLine="142"/>
        <w:textAlignment w:val="auto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b/>
          <w:sz w:val="24"/>
        </w:rPr>
        <w:t>询价形式：</w:t>
      </w:r>
      <w:r>
        <w:rPr>
          <w:rFonts w:hint="eastAsia" w:ascii="宋体" w:hAnsi="宋体" w:eastAsia="宋体"/>
          <w:sz w:val="24"/>
          <w:u w:val="single"/>
        </w:rPr>
        <w:t>询价通知书，由询价单位组织内部相关部门自行开标。</w:t>
      </w:r>
    </w:p>
    <w:p>
      <w:pPr>
        <w:pageBreakBefore w:val="0"/>
        <w:numPr>
          <w:ilvl w:val="0"/>
          <w:numId w:val="1"/>
        </w:numPr>
        <w:tabs>
          <w:tab w:val="left" w:pos="142"/>
          <w:tab w:val="clear" w:pos="73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42" w:firstLine="142"/>
        <w:textAlignment w:val="auto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b/>
          <w:sz w:val="24"/>
        </w:rPr>
        <w:t>回标截止日期：</w:t>
      </w:r>
      <w:r>
        <w:rPr>
          <w:rFonts w:hint="eastAsia" w:ascii="宋体" w:hAnsi="宋体" w:eastAsia="宋体"/>
          <w:b/>
          <w:bCs/>
          <w:sz w:val="24"/>
          <w:highlight w:val="none"/>
          <w:u w:val="single"/>
        </w:rPr>
        <w:t>2025年5月</w:t>
      </w:r>
      <w:r>
        <w:rPr>
          <w:rFonts w:hint="eastAsia" w:ascii="宋体" w:hAnsi="宋体" w:eastAsia="宋体"/>
          <w:b/>
          <w:bCs/>
          <w:sz w:val="24"/>
          <w:highlight w:val="none"/>
          <w:u w:val="single"/>
          <w:lang w:val="en-US" w:eastAsia="zh-CN"/>
        </w:rPr>
        <w:t>30</w:t>
      </w:r>
      <w:r>
        <w:rPr>
          <w:rFonts w:hint="eastAsia" w:ascii="宋体" w:hAnsi="宋体" w:eastAsia="宋体"/>
          <w:b/>
          <w:bCs/>
          <w:sz w:val="24"/>
          <w:highlight w:val="none"/>
          <w:u w:val="single"/>
        </w:rPr>
        <w:t>日16时</w:t>
      </w:r>
      <w:r>
        <w:rPr>
          <w:rFonts w:hint="eastAsia" w:ascii="宋体" w:hAnsi="宋体" w:eastAsia="宋体"/>
          <w:sz w:val="24"/>
        </w:rPr>
        <w:t>。询价文件未按时送达的视为该询价人自动放弃。询价人回标须直接送达（</w:t>
      </w:r>
      <w:r>
        <w:rPr>
          <w:rFonts w:hint="eastAsia" w:ascii="宋体" w:hAnsi="宋体" w:eastAsia="宋体"/>
          <w:b/>
          <w:sz w:val="24"/>
        </w:rPr>
        <w:t>由询价人法定代表或其授权代表携带有效身份证明文件（有效身份证原件，法定代表人资格证明书、授权代表还需携带法人授权委托书）</w:t>
      </w:r>
      <w:r>
        <w:rPr>
          <w:rFonts w:hint="eastAsia" w:ascii="宋体" w:hAnsi="宋体" w:eastAsia="宋体"/>
          <w:sz w:val="24"/>
        </w:rPr>
        <w:t>给询价文件接收人。</w:t>
      </w:r>
    </w:p>
    <w:p>
      <w:pPr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b/>
          <w:sz w:val="24"/>
        </w:rPr>
        <w:t>询价文件接收人</w:t>
      </w:r>
      <w:r>
        <w:rPr>
          <w:rFonts w:hint="eastAsia" w:ascii="宋体" w:hAnsi="宋体" w:eastAsia="宋体"/>
          <w:sz w:val="24"/>
        </w:rPr>
        <w:t>：</w:t>
      </w:r>
      <w:r>
        <w:rPr>
          <w:rFonts w:hint="eastAsia" w:ascii="宋体" w:hAnsi="宋体" w:eastAsia="宋体"/>
          <w:sz w:val="24"/>
          <w:u w:val="single"/>
        </w:rPr>
        <w:t>彭主任</w:t>
      </w:r>
      <w:r>
        <w:rPr>
          <w:rFonts w:hint="eastAsia" w:ascii="宋体" w:hAnsi="宋体" w:eastAsia="宋体"/>
          <w:sz w:val="24"/>
        </w:rPr>
        <w:t xml:space="preserve"> 联系电话:</w:t>
      </w:r>
      <w:r>
        <w:rPr>
          <w:rFonts w:hint="eastAsia" w:ascii="宋体" w:hAnsi="宋体" w:eastAsia="宋体"/>
          <w:bCs/>
          <w:sz w:val="24"/>
          <w:u w:val="single"/>
        </w:rPr>
        <w:t>18055798990</w:t>
      </w:r>
      <w:r>
        <w:rPr>
          <w:rFonts w:hint="eastAsia" w:ascii="宋体" w:hAnsi="宋体" w:eastAsia="宋体"/>
          <w:bCs/>
          <w:sz w:val="24"/>
        </w:rPr>
        <w:t xml:space="preserve"> </w:t>
      </w:r>
      <w:r>
        <w:rPr>
          <w:rFonts w:hint="eastAsia" w:ascii="宋体" w:hAnsi="宋体" w:eastAsia="宋体"/>
          <w:sz w:val="24"/>
        </w:rPr>
        <w:t>地址：</w:t>
      </w:r>
      <w:r>
        <w:rPr>
          <w:rFonts w:hint="eastAsia" w:ascii="宋体" w:hAnsi="宋体" w:eastAsia="宋体"/>
          <w:bCs/>
          <w:color w:val="000000" w:themeColor="text1"/>
          <w:sz w:val="24"/>
          <w:u w:val="single"/>
          <w14:textFill>
            <w14:solidFill>
              <w14:schemeClr w14:val="tx1"/>
            </w14:solidFill>
          </w14:textFill>
        </w:rPr>
        <w:t>宿州市银河一路与通济二路交口西南角</w:t>
      </w:r>
      <w:r>
        <w:rPr>
          <w:rFonts w:hint="eastAsia" w:ascii="宋体" w:hAnsi="宋体" w:eastAsia="宋体"/>
          <w:sz w:val="24"/>
        </w:rPr>
        <w:t xml:space="preserve"> 邮编：</w:t>
      </w:r>
      <w:r>
        <w:rPr>
          <w:rFonts w:hint="eastAsia" w:ascii="宋体" w:hAnsi="宋体" w:eastAsia="宋体"/>
          <w:sz w:val="24"/>
          <w:u w:val="single"/>
        </w:rPr>
        <w:t>234000</w:t>
      </w:r>
      <w:r>
        <w:rPr>
          <w:rFonts w:hint="eastAsia" w:ascii="宋体" w:hAnsi="宋体" w:eastAsia="宋体"/>
          <w:sz w:val="24"/>
          <w:lang w:val="en-US" w:eastAsia="zh-CN"/>
        </w:rPr>
        <w:t xml:space="preserve"> </w:t>
      </w:r>
      <w:r>
        <w:rPr>
          <w:rFonts w:hint="eastAsia" w:ascii="宋体" w:hAnsi="宋体" w:eastAsia="宋体"/>
          <w:sz w:val="24"/>
          <w:lang w:eastAsia="zh-CN"/>
        </w:rPr>
        <w:t>电子邮箱：</w:t>
      </w:r>
      <w:r>
        <w:rPr>
          <w:rFonts w:hint="eastAsia" w:ascii="宋体" w:hAnsi="宋体" w:eastAsia="宋体"/>
          <w:sz w:val="24"/>
          <w:u w:val="single"/>
          <w:lang w:val="en-US" w:eastAsia="zh-CN"/>
        </w:rPr>
        <w:t>szsyjzhzx@163.com</w:t>
      </w:r>
      <w:r>
        <w:rPr>
          <w:rFonts w:hint="eastAsia" w:ascii="宋体" w:hAnsi="宋体" w:eastAsia="宋体"/>
          <w:sz w:val="24"/>
          <w:lang w:val="en-US" w:eastAsia="zh-CN"/>
        </w:rPr>
        <w:t>。</w:t>
      </w:r>
    </w:p>
    <w:p>
      <w:pPr>
        <w:pageBreakBefore w:val="0"/>
        <w:numPr>
          <w:ilvl w:val="0"/>
          <w:numId w:val="1"/>
        </w:numPr>
        <w:tabs>
          <w:tab w:val="left" w:pos="142"/>
          <w:tab w:val="clear" w:pos="73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42" w:firstLine="142"/>
        <w:textAlignment w:val="auto"/>
        <w:rPr>
          <w:rFonts w:hint="eastAsia" w:ascii="宋体" w:hAnsi="宋体" w:eastAsia="宋体"/>
          <w:b/>
          <w:sz w:val="24"/>
        </w:rPr>
      </w:pPr>
      <w:r>
        <w:rPr>
          <w:rFonts w:hint="eastAsia" w:ascii="宋体" w:hAnsi="宋体" w:eastAsia="宋体"/>
          <w:b/>
          <w:sz w:val="24"/>
        </w:rPr>
        <w:t>中标原则：</w:t>
      </w:r>
    </w:p>
    <w:p>
      <w:pPr>
        <w:pageBreakBefore w:val="0"/>
        <w:tabs>
          <w:tab w:val="left" w:pos="14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28" w:firstLineChars="220"/>
        <w:textAlignment w:val="auto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 xml:space="preserve">1、在满足询价人询价要求的前提下，询价总报价最低的询价人中标。 </w:t>
      </w:r>
    </w:p>
    <w:p>
      <w:pPr>
        <w:pageBreakBefore w:val="0"/>
        <w:tabs>
          <w:tab w:val="left" w:pos="14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28" w:firstLineChars="220"/>
        <w:textAlignment w:val="auto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2、本工程无二次报价，询价书报价即为最终报价。</w:t>
      </w:r>
    </w:p>
    <w:p>
      <w:pPr>
        <w:pageBreakBefore w:val="0"/>
        <w:tabs>
          <w:tab w:val="left" w:pos="14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28" w:firstLineChars="220"/>
        <w:textAlignment w:val="auto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 xml:space="preserve">3、对未中标的询价人，询价人无义务进行任何解释。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/>
        </w:rPr>
      </w:pPr>
      <w:bookmarkStart w:id="2" w:name="_Toc198807457"/>
      <w:r>
        <w:rPr>
          <w:rFonts w:hint="eastAsia"/>
        </w:rPr>
        <w:t>第二章、询价须知</w:t>
      </w:r>
      <w:bookmarkEnd w:id="2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 w:cs="宋体"/>
          <w:bCs/>
          <w:kern w:val="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 xml:space="preserve">1、工程发包单位: </w:t>
      </w:r>
      <w:r>
        <w:rPr>
          <w:rFonts w:hint="eastAsia" w:ascii="宋体" w:hAnsi="宋体" w:eastAsia="宋体"/>
          <w:bCs/>
          <w:sz w:val="24"/>
          <w:u w:val="single"/>
        </w:rPr>
        <w:t>宿州市应急管理局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jc w:val="left"/>
        <w:textAlignment w:val="auto"/>
        <w:rPr>
          <w:rFonts w:hint="eastAsia" w:ascii="宋体" w:hAnsi="宋体" w:eastAsia="宋体"/>
          <w:bCs/>
          <w:sz w:val="24"/>
          <w:u w:val="single"/>
        </w:rPr>
      </w:pPr>
      <w:r>
        <w:rPr>
          <w:rFonts w:hint="eastAsia" w:ascii="宋体" w:hAnsi="宋体" w:eastAsia="宋体"/>
          <w:bCs/>
          <w:sz w:val="24"/>
        </w:rPr>
        <w:t xml:space="preserve">2、询价项目名称: </w:t>
      </w:r>
      <w:bookmarkStart w:id="3" w:name="_Hlk198805892"/>
      <w:r>
        <w:rPr>
          <w:rFonts w:hint="eastAsia" w:ascii="宋体" w:hAnsi="宋体" w:eastAsia="宋体"/>
          <w:bCs/>
          <w:sz w:val="24"/>
          <w:u w:val="single"/>
        </w:rPr>
        <w:t>宿州市应急管理局无人机保险采购项目</w:t>
      </w:r>
      <w:bookmarkEnd w:id="3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/>
          <w:bCs/>
          <w:color w:val="00000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 xml:space="preserve">3、询价项目地点: </w:t>
      </w:r>
      <w:r>
        <w:rPr>
          <w:rFonts w:hint="eastAsia" w:ascii="宋体" w:hAnsi="宋体" w:eastAsia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宿州市银河一路与通济二路交口西南角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/>
          <w:bCs/>
          <w:color w:val="00000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>4、询价内容:为本单位1架大疆牌无人机进行配套保险业务（型号：Matrice 350 RTK，机身编码：1581F6GKB23B1004000S）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/>
          <w:bCs/>
          <w:color w:val="00000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>5、资金来源：自筹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/>
          <w:bCs/>
          <w:color w:val="00000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>6、评标办法：既能满足询价文件的实质性要求，合理最低价格的询价人为中标人。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/>
          <w:bCs/>
          <w:color w:val="00000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>7、询价控制价：本项目询价报价不得大于</w:t>
      </w:r>
      <w:r>
        <w:rPr>
          <w:rFonts w:hint="eastAsia" w:ascii="宋体" w:hAnsi="宋体" w:eastAsia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5.4</w:t>
      </w:r>
      <w:r>
        <w:rPr>
          <w:rFonts w:hint="eastAsia" w:ascii="宋体" w:hAnsi="宋体" w:eastAsia="宋体"/>
          <w:bCs/>
          <w:color w:val="000000"/>
          <w:sz w:val="24"/>
        </w:rPr>
        <w:t>万元。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0" w:firstLineChars="200"/>
        <w:textAlignment w:val="auto"/>
        <w:rPr>
          <w:rFonts w:hint="eastAsia" w:ascii="宋体" w:hAnsi="宋体" w:eastAsia="宋体"/>
          <w:bCs/>
          <w:color w:val="000000"/>
          <w:sz w:val="24"/>
        </w:rPr>
      </w:pPr>
      <w:r>
        <w:rPr>
          <w:rFonts w:hint="eastAsia" w:ascii="宋体" w:hAnsi="宋体" w:eastAsia="宋体"/>
          <w:bCs/>
          <w:color w:val="000000"/>
          <w:sz w:val="24"/>
        </w:rPr>
        <w:t>8、询价人应承担其编制询价文件与递交文件所涉及的一切费用。不论询价结果如何，询价人在任何情况下无义务也无责任承担这些费用。</w:t>
      </w:r>
      <w:r>
        <w:rPr>
          <w:rFonts w:hint="eastAsia" w:ascii="宋体" w:hAnsi="宋体" w:eastAsia="宋体"/>
          <w:bCs/>
          <w:color w:val="000000"/>
          <w:sz w:val="24"/>
        </w:rPr>
        <w:br w:type="page"/>
      </w:r>
    </w:p>
    <w:p>
      <w:pPr>
        <w:pStyle w:val="2"/>
        <w:rPr>
          <w:rFonts w:hint="eastAsia"/>
        </w:rPr>
      </w:pPr>
      <w:bookmarkStart w:id="4" w:name="_Toc198807458"/>
      <w:r>
        <w:rPr>
          <w:rFonts w:hint="eastAsia"/>
        </w:rPr>
        <w:t>第三章、询价文件格式</w:t>
      </w:r>
      <w:bookmarkEnd w:id="4"/>
    </w:p>
    <w:bookmarkEnd w:id="1"/>
    <w:p>
      <w:pPr>
        <w:spacing w:before="113" w:line="225" w:lineRule="auto"/>
        <w:ind w:left="4"/>
        <w:rPr>
          <w:rFonts w:hint="eastAsia" w:ascii="宋体" w:hAnsi="宋体" w:eastAsia="宋体" w:cs="宋体"/>
          <w:sz w:val="35"/>
          <w:szCs w:val="35"/>
        </w:rPr>
      </w:pPr>
      <w:r>
        <w:rPr>
          <w:rFonts w:hint="eastAsia" w:ascii="宋体" w:hAnsi="宋体" w:eastAsia="宋体" w:cs="宋体"/>
          <w:b/>
          <w:bCs/>
          <w:spacing w:val="6"/>
          <w:sz w:val="35"/>
          <w:szCs w:val="35"/>
        </w:rPr>
        <w:t>询价</w:t>
      </w:r>
      <w:r>
        <w:rPr>
          <w:rFonts w:ascii="宋体" w:hAnsi="宋体" w:eastAsia="宋体" w:cs="宋体"/>
          <w:b/>
          <w:bCs/>
          <w:spacing w:val="6"/>
          <w:sz w:val="35"/>
          <w:szCs w:val="35"/>
        </w:rPr>
        <w:t>文件密封文件袋包封格式</w:t>
      </w:r>
    </w:p>
    <w:p>
      <w:pPr>
        <w:pStyle w:val="11"/>
        <w:spacing w:line="278" w:lineRule="auto"/>
        <w:rPr>
          <w:lang w:eastAsia="zh-CN"/>
        </w:rPr>
      </w:pPr>
    </w:p>
    <w:p>
      <w:pPr>
        <w:pStyle w:val="11"/>
        <w:spacing w:line="279" w:lineRule="auto"/>
        <w:rPr>
          <w:lang w:eastAsia="zh-CN"/>
        </w:rPr>
      </w:pPr>
    </w:p>
    <w:p>
      <w:pPr>
        <w:pStyle w:val="11"/>
        <w:spacing w:line="249" w:lineRule="auto"/>
        <w:jc w:val="center"/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</w:pPr>
    </w:p>
    <w:p>
      <w:pPr>
        <w:pStyle w:val="11"/>
        <w:spacing w:line="249" w:lineRule="auto"/>
        <w:jc w:val="center"/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</w:pPr>
      <w:bookmarkStart w:id="5" w:name="_Hlk198806047"/>
      <w:r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  <w:t xml:space="preserve"> 宿州市应急管理局无人机保险</w:t>
      </w:r>
      <w:bookmarkEnd w:id="5"/>
      <w:r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  <w:t>采购项目</w:t>
      </w:r>
    </w:p>
    <w:p>
      <w:pPr>
        <w:pStyle w:val="11"/>
        <w:spacing w:line="249" w:lineRule="auto"/>
        <w:rPr>
          <w:lang w:eastAsia="zh-CN"/>
        </w:rPr>
      </w:pPr>
    </w:p>
    <w:p>
      <w:pPr>
        <w:pStyle w:val="11"/>
        <w:spacing w:line="249" w:lineRule="auto"/>
        <w:rPr>
          <w:lang w:eastAsia="zh-CN"/>
        </w:rPr>
      </w:pPr>
    </w:p>
    <w:p>
      <w:pPr>
        <w:pStyle w:val="11"/>
        <w:spacing w:line="250" w:lineRule="auto"/>
        <w:rPr>
          <w:lang w:eastAsia="zh-CN"/>
        </w:rPr>
      </w:pPr>
    </w:p>
    <w:p>
      <w:pPr>
        <w:pStyle w:val="11"/>
        <w:spacing w:line="250" w:lineRule="auto"/>
        <w:rPr>
          <w:lang w:eastAsia="zh-CN"/>
        </w:rPr>
      </w:pPr>
    </w:p>
    <w:p>
      <w:pPr>
        <w:pStyle w:val="11"/>
        <w:spacing w:line="250" w:lineRule="auto"/>
        <w:rPr>
          <w:lang w:eastAsia="zh-CN"/>
        </w:rPr>
      </w:pPr>
    </w:p>
    <w:p>
      <w:pPr>
        <w:spacing w:before="231" w:line="220" w:lineRule="auto"/>
        <w:jc w:val="center"/>
        <w:rPr>
          <w:rFonts w:hint="eastAsia" w:ascii="宋体" w:hAnsi="宋体" w:eastAsia="宋体" w:cs="宋体"/>
          <w:sz w:val="71"/>
          <w:szCs w:val="71"/>
        </w:rPr>
      </w:pPr>
      <w:r>
        <w:rPr>
          <w:rFonts w:ascii="宋体" w:hAnsi="宋体" w:eastAsia="宋体" w:cs="宋体"/>
          <w:b/>
          <w:bCs/>
          <w:spacing w:val="-19"/>
          <w:sz w:val="71"/>
          <w:szCs w:val="71"/>
        </w:rPr>
        <w:t>报</w:t>
      </w:r>
      <w:r>
        <w:rPr>
          <w:rFonts w:ascii="宋体" w:hAnsi="宋体" w:eastAsia="宋体" w:cs="宋体"/>
          <w:spacing w:val="38"/>
          <w:sz w:val="71"/>
          <w:szCs w:val="71"/>
        </w:rPr>
        <w:t xml:space="preserve"> </w:t>
      </w:r>
      <w:r>
        <w:rPr>
          <w:rFonts w:ascii="宋体" w:hAnsi="宋体" w:eastAsia="宋体" w:cs="宋体"/>
          <w:b/>
          <w:bCs/>
          <w:spacing w:val="-19"/>
          <w:sz w:val="71"/>
          <w:szCs w:val="71"/>
        </w:rPr>
        <w:t>价</w:t>
      </w:r>
      <w:r>
        <w:rPr>
          <w:rFonts w:ascii="宋体" w:hAnsi="宋体" w:eastAsia="宋体" w:cs="宋体"/>
          <w:spacing w:val="52"/>
          <w:sz w:val="71"/>
          <w:szCs w:val="71"/>
        </w:rPr>
        <w:t xml:space="preserve"> </w:t>
      </w:r>
      <w:r>
        <w:rPr>
          <w:rFonts w:ascii="宋体" w:hAnsi="宋体" w:eastAsia="宋体" w:cs="宋体"/>
          <w:b/>
          <w:bCs/>
          <w:spacing w:val="-19"/>
          <w:sz w:val="71"/>
          <w:szCs w:val="71"/>
        </w:rPr>
        <w:t>书</w:t>
      </w:r>
    </w:p>
    <w:p>
      <w:pPr>
        <w:pStyle w:val="11"/>
        <w:spacing w:line="252" w:lineRule="auto"/>
        <w:rPr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spacing w:before="102" w:line="225" w:lineRule="auto"/>
        <w:jc w:val="center"/>
        <w:rPr>
          <w:rFonts w:hint="eastAsia"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年</w:t>
      </w:r>
      <w:r>
        <w:rPr>
          <w:rFonts w:ascii="宋体" w:hAnsi="宋体" w:eastAsia="宋体" w:cs="宋体"/>
          <w:spacing w:val="28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月</w:t>
      </w:r>
      <w:r>
        <w:rPr>
          <w:rFonts w:ascii="宋体" w:hAnsi="宋体" w:eastAsia="宋体" w:cs="宋体"/>
          <w:spacing w:val="75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日</w:t>
      </w:r>
      <w:r>
        <w:rPr>
          <w:rFonts w:ascii="宋体" w:hAnsi="宋体" w:eastAsia="宋体" w:cs="宋体"/>
          <w:spacing w:val="36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时</w:t>
      </w:r>
      <w:r>
        <w:rPr>
          <w:rFonts w:ascii="宋体" w:hAnsi="宋体" w:eastAsia="宋体" w:cs="宋体"/>
          <w:spacing w:val="-5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分前不得开封</w:t>
      </w:r>
    </w:p>
    <w:p>
      <w:pPr>
        <w:pStyle w:val="11"/>
        <w:spacing w:line="271" w:lineRule="auto"/>
        <w:rPr>
          <w:lang w:eastAsia="zh-CN"/>
        </w:rPr>
      </w:pPr>
    </w:p>
    <w:p>
      <w:pPr>
        <w:pStyle w:val="11"/>
        <w:spacing w:line="271" w:lineRule="auto"/>
        <w:rPr>
          <w:lang w:eastAsia="zh-CN"/>
        </w:rPr>
      </w:pPr>
    </w:p>
    <w:p>
      <w:pPr>
        <w:pStyle w:val="11"/>
        <w:spacing w:line="272" w:lineRule="auto"/>
        <w:rPr>
          <w:lang w:eastAsia="zh-CN"/>
        </w:rPr>
      </w:pPr>
    </w:p>
    <w:p>
      <w:pPr>
        <w:spacing w:before="92" w:line="360" w:lineRule="auto"/>
        <w:ind w:left="1396" w:right="1079" w:firstLine="13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招  标  人：</w:t>
      </w:r>
      <w:r>
        <w:rPr>
          <w:rFonts w:hint="eastAsia" w:ascii="宋体" w:hAnsi="宋体" w:eastAsia="宋体" w:cs="宋体"/>
          <w:spacing w:val="-1"/>
          <w:sz w:val="28"/>
          <w:szCs w:val="28"/>
          <w:u w:val="single"/>
        </w:rPr>
        <w:t>宿州市应急管理局</w:t>
      </w:r>
    </w:p>
    <w:p>
      <w:pPr>
        <w:spacing w:before="40" w:line="360" w:lineRule="auto"/>
        <w:ind w:left="1400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投  标  人</w:t>
      </w:r>
      <w:r>
        <w:rPr>
          <w:rFonts w:ascii="宋体" w:hAnsi="宋体" w:eastAsia="宋体" w:cs="宋体"/>
          <w:spacing w:val="-38"/>
          <w:sz w:val="28"/>
          <w:szCs w:val="28"/>
        </w:rPr>
        <w:t>：</w:t>
      </w:r>
      <w:r>
        <w:rPr>
          <w:rFonts w:ascii="宋体" w:hAnsi="宋体" w:eastAsia="宋体" w:cs="宋体"/>
          <w:spacing w:val="6"/>
          <w:sz w:val="28"/>
          <w:szCs w:val="28"/>
          <w:u w:val="single"/>
        </w:rPr>
        <w:t xml:space="preserve">                   </w:t>
      </w:r>
      <w:r>
        <w:rPr>
          <w:rFonts w:ascii="宋体" w:hAnsi="宋体" w:eastAsia="宋体" w:cs="宋体"/>
          <w:spacing w:val="5"/>
          <w:sz w:val="28"/>
          <w:szCs w:val="28"/>
          <w:u w:val="single"/>
        </w:rPr>
        <w:t xml:space="preserve">     </w:t>
      </w:r>
      <w:r>
        <w:rPr>
          <w:rFonts w:ascii="宋体" w:hAnsi="宋体" w:eastAsia="宋体" w:cs="宋体"/>
          <w:spacing w:val="-38"/>
          <w:sz w:val="28"/>
          <w:szCs w:val="28"/>
          <w:u w:val="single"/>
        </w:rPr>
        <w:t>（</w:t>
      </w:r>
      <w:r>
        <w:rPr>
          <w:rFonts w:ascii="宋体" w:hAnsi="宋体" w:eastAsia="宋体" w:cs="宋体"/>
          <w:spacing w:val="6"/>
          <w:sz w:val="28"/>
          <w:szCs w:val="28"/>
          <w:u w:val="single"/>
        </w:rPr>
        <w:t>盖章）</w:t>
      </w:r>
    </w:p>
    <w:p>
      <w:pPr>
        <w:spacing w:before="213" w:line="360" w:lineRule="auto"/>
        <w:ind w:left="1396" w:right="952" w:firstLine="1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法定代表人或授权代表</w:t>
      </w:r>
      <w:r>
        <w:rPr>
          <w:rFonts w:ascii="宋体" w:hAnsi="宋体" w:eastAsia="宋体" w:cs="宋体"/>
          <w:spacing w:val="-15"/>
          <w:sz w:val="28"/>
          <w:szCs w:val="28"/>
        </w:rPr>
        <w:t>：</w:t>
      </w:r>
      <w:r>
        <w:rPr>
          <w:rFonts w:ascii="宋体" w:hAnsi="宋体" w:eastAsia="宋体" w:cs="宋体"/>
          <w:sz w:val="28"/>
          <w:szCs w:val="28"/>
          <w:u w:val="single"/>
        </w:rPr>
        <w:t xml:space="preserve">        </w:t>
      </w:r>
      <w:r>
        <w:rPr>
          <w:rFonts w:ascii="宋体" w:hAnsi="宋体" w:eastAsia="宋体" w:cs="宋体"/>
          <w:spacing w:val="-15"/>
          <w:sz w:val="28"/>
          <w:szCs w:val="28"/>
          <w:u w:val="single"/>
        </w:rPr>
        <w:t>（</w:t>
      </w:r>
      <w:r>
        <w:rPr>
          <w:rFonts w:ascii="宋体" w:hAnsi="宋体" w:eastAsia="宋体" w:cs="宋体"/>
          <w:spacing w:val="1"/>
          <w:sz w:val="28"/>
          <w:szCs w:val="28"/>
          <w:u w:val="single"/>
        </w:rPr>
        <w:t>签字或盖章）</w:t>
      </w:r>
      <w:r>
        <w:rPr>
          <w:rFonts w:ascii="宋体" w:hAnsi="宋体" w:eastAsia="宋体" w:cs="宋体"/>
          <w:sz w:val="28"/>
          <w:szCs w:val="28"/>
        </w:rPr>
        <w:t xml:space="preserve"> </w:t>
      </w:r>
    </w:p>
    <w:p>
      <w:pPr>
        <w:spacing w:before="213" w:line="360" w:lineRule="auto"/>
        <w:ind w:left="1396" w:right="952" w:firstLine="1"/>
        <w:rPr>
          <w:rFonts w:hint="eastAsia" w:ascii="宋体" w:hAnsi="宋体" w:eastAsia="宋体" w:cs="宋体"/>
          <w:sz w:val="28"/>
          <w:szCs w:val="28"/>
          <w:u w:val="single"/>
        </w:rPr>
      </w:pPr>
      <w:r>
        <w:rPr>
          <w:rFonts w:ascii="宋体" w:hAnsi="宋体" w:eastAsia="宋体" w:cs="宋体"/>
          <w:spacing w:val="-20"/>
          <w:sz w:val="28"/>
          <w:szCs w:val="28"/>
        </w:rPr>
        <w:t>地</w:t>
      </w:r>
      <w:r>
        <w:rPr>
          <w:rFonts w:ascii="宋体" w:hAnsi="宋体" w:eastAsia="宋体" w:cs="宋体"/>
          <w:spacing w:val="2"/>
          <w:sz w:val="28"/>
          <w:szCs w:val="28"/>
        </w:rPr>
        <w:t xml:space="preserve">      </w:t>
      </w:r>
      <w:r>
        <w:rPr>
          <w:rFonts w:ascii="宋体" w:hAnsi="宋体" w:eastAsia="宋体" w:cs="宋体"/>
          <w:spacing w:val="-20"/>
          <w:sz w:val="28"/>
          <w:szCs w:val="28"/>
        </w:rPr>
        <w:t>址</w:t>
      </w:r>
      <w:r>
        <w:rPr>
          <w:rFonts w:ascii="宋体" w:hAnsi="宋体" w:eastAsia="宋体" w:cs="宋体"/>
          <w:spacing w:val="-10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0"/>
          <w:sz w:val="28"/>
          <w:szCs w:val="28"/>
        </w:rPr>
        <w:t>：</w:t>
      </w:r>
      <w:r>
        <w:rPr>
          <w:rFonts w:ascii="宋体" w:hAnsi="宋体" w:eastAsia="宋体" w:cs="宋体"/>
          <w:sz w:val="28"/>
          <w:szCs w:val="28"/>
          <w:u w:val="single"/>
        </w:rPr>
        <w:t xml:space="preserve">                                </w:t>
      </w:r>
      <w:r>
        <w:rPr>
          <w:rFonts w:hint="eastAsia" w:ascii="宋体" w:hAnsi="宋体" w:eastAsia="宋体" w:cs="宋体"/>
          <w:sz w:val="28"/>
          <w:szCs w:val="28"/>
          <w:u w:val="single"/>
        </w:rPr>
        <w:br w:type="page"/>
      </w:r>
    </w:p>
    <w:p>
      <w:pPr>
        <w:spacing w:before="78" w:line="219" w:lineRule="auto"/>
        <w:ind w:left="332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2"/>
          <w:sz w:val="24"/>
          <w:szCs w:val="24"/>
        </w:rPr>
        <w:t>询价</w:t>
      </w:r>
      <w:r>
        <w:rPr>
          <w:rFonts w:ascii="宋体" w:hAnsi="宋体" w:eastAsia="宋体" w:cs="宋体"/>
          <w:spacing w:val="-2"/>
          <w:sz w:val="24"/>
          <w:szCs w:val="24"/>
        </w:rPr>
        <w:t>文件封面格式</w:t>
      </w:r>
    </w:p>
    <w:p>
      <w:pPr>
        <w:spacing w:before="186" w:line="219" w:lineRule="auto"/>
        <w:jc w:val="right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正本（副本）</w:t>
      </w:r>
    </w:p>
    <w:p>
      <w:pPr>
        <w:pStyle w:val="11"/>
        <w:spacing w:line="307" w:lineRule="auto"/>
        <w:rPr>
          <w:lang w:eastAsia="zh-CN"/>
        </w:rPr>
      </w:pPr>
    </w:p>
    <w:p>
      <w:pPr>
        <w:pStyle w:val="11"/>
        <w:spacing w:line="307" w:lineRule="auto"/>
        <w:rPr>
          <w:lang w:eastAsia="zh-CN"/>
        </w:rPr>
      </w:pPr>
    </w:p>
    <w:p>
      <w:pPr>
        <w:pStyle w:val="11"/>
        <w:spacing w:line="249" w:lineRule="auto"/>
        <w:jc w:val="center"/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</w:pPr>
      <w:r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  <w:t xml:space="preserve"> 宿州市应急管理局无人机保险采购项目</w:t>
      </w:r>
    </w:p>
    <w:p>
      <w:pPr>
        <w:pStyle w:val="11"/>
        <w:spacing w:line="249" w:lineRule="auto"/>
        <w:jc w:val="center"/>
        <w:rPr>
          <w:rFonts w:hint="eastAsia" w:ascii="宋体" w:hAnsi="宋体" w:eastAsia="宋体" w:cs="宋体"/>
          <w:b/>
          <w:bCs/>
          <w:spacing w:val="-19"/>
          <w:sz w:val="71"/>
          <w:szCs w:val="71"/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spacing w:before="230" w:line="220" w:lineRule="auto"/>
        <w:ind w:left="2838"/>
        <w:rPr>
          <w:rFonts w:hint="eastAsia" w:ascii="宋体" w:hAnsi="宋体" w:eastAsia="宋体" w:cs="宋体"/>
          <w:sz w:val="71"/>
          <w:szCs w:val="71"/>
        </w:rPr>
      </w:pPr>
      <w:r>
        <w:rPr>
          <w:rFonts w:ascii="宋体" w:hAnsi="宋体" w:eastAsia="宋体" w:cs="宋体"/>
          <w:b/>
          <w:bCs/>
          <w:spacing w:val="-19"/>
          <w:sz w:val="71"/>
          <w:szCs w:val="71"/>
        </w:rPr>
        <w:t>报</w:t>
      </w:r>
      <w:r>
        <w:rPr>
          <w:rFonts w:ascii="宋体" w:hAnsi="宋体" w:eastAsia="宋体" w:cs="宋体"/>
          <w:spacing w:val="38"/>
          <w:sz w:val="71"/>
          <w:szCs w:val="71"/>
        </w:rPr>
        <w:t xml:space="preserve"> </w:t>
      </w:r>
      <w:r>
        <w:rPr>
          <w:rFonts w:ascii="宋体" w:hAnsi="宋体" w:eastAsia="宋体" w:cs="宋体"/>
          <w:b/>
          <w:bCs/>
          <w:spacing w:val="-19"/>
          <w:sz w:val="71"/>
          <w:szCs w:val="71"/>
        </w:rPr>
        <w:t>价</w:t>
      </w:r>
      <w:r>
        <w:rPr>
          <w:rFonts w:ascii="宋体" w:hAnsi="宋体" w:eastAsia="宋体" w:cs="宋体"/>
          <w:spacing w:val="52"/>
          <w:sz w:val="71"/>
          <w:szCs w:val="71"/>
        </w:rPr>
        <w:t xml:space="preserve"> </w:t>
      </w:r>
      <w:r>
        <w:rPr>
          <w:rFonts w:ascii="宋体" w:hAnsi="宋体" w:eastAsia="宋体" w:cs="宋体"/>
          <w:b/>
          <w:bCs/>
          <w:spacing w:val="-19"/>
          <w:sz w:val="71"/>
          <w:szCs w:val="71"/>
        </w:rPr>
        <w:t>书</w:t>
      </w:r>
    </w:p>
    <w:p>
      <w:pPr>
        <w:pStyle w:val="11"/>
        <w:spacing w:line="252" w:lineRule="auto"/>
        <w:rPr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pStyle w:val="11"/>
        <w:spacing w:line="252" w:lineRule="auto"/>
        <w:rPr>
          <w:lang w:eastAsia="zh-CN"/>
        </w:rPr>
      </w:pPr>
    </w:p>
    <w:p>
      <w:pPr>
        <w:spacing w:before="101" w:line="225" w:lineRule="auto"/>
        <w:ind w:left="2426"/>
        <w:rPr>
          <w:rFonts w:hint="eastAsia"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年</w:t>
      </w:r>
      <w:r>
        <w:rPr>
          <w:rFonts w:ascii="宋体" w:hAnsi="宋体" w:eastAsia="宋体" w:cs="宋体"/>
          <w:spacing w:val="28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月</w:t>
      </w:r>
      <w:r>
        <w:rPr>
          <w:rFonts w:ascii="宋体" w:hAnsi="宋体" w:eastAsia="宋体" w:cs="宋体"/>
          <w:spacing w:val="75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日</w:t>
      </w:r>
      <w:r>
        <w:rPr>
          <w:rFonts w:ascii="宋体" w:hAnsi="宋体" w:eastAsia="宋体" w:cs="宋体"/>
          <w:spacing w:val="36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时</w:t>
      </w:r>
      <w:r>
        <w:rPr>
          <w:rFonts w:ascii="宋体" w:hAnsi="宋体" w:eastAsia="宋体" w:cs="宋体"/>
          <w:spacing w:val="-5"/>
          <w:sz w:val="31"/>
          <w:szCs w:val="31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31"/>
          <w:szCs w:val="31"/>
        </w:rPr>
        <w:t>分前不得开封</w:t>
      </w:r>
    </w:p>
    <w:p>
      <w:pPr>
        <w:pStyle w:val="11"/>
        <w:spacing w:line="263" w:lineRule="auto"/>
        <w:rPr>
          <w:lang w:eastAsia="zh-CN"/>
        </w:rPr>
      </w:pPr>
    </w:p>
    <w:p>
      <w:pPr>
        <w:pStyle w:val="11"/>
        <w:spacing w:line="264" w:lineRule="auto"/>
        <w:rPr>
          <w:lang w:eastAsia="zh-CN"/>
        </w:rPr>
      </w:pPr>
    </w:p>
    <w:p>
      <w:pPr>
        <w:pStyle w:val="11"/>
        <w:spacing w:line="264" w:lineRule="auto"/>
        <w:rPr>
          <w:lang w:eastAsia="zh-CN"/>
        </w:rPr>
      </w:pPr>
    </w:p>
    <w:p>
      <w:pPr>
        <w:pStyle w:val="11"/>
        <w:spacing w:line="264" w:lineRule="auto"/>
        <w:rPr>
          <w:lang w:eastAsia="zh-CN"/>
        </w:rPr>
      </w:pPr>
    </w:p>
    <w:p>
      <w:pPr>
        <w:pStyle w:val="11"/>
        <w:spacing w:line="264" w:lineRule="auto"/>
        <w:rPr>
          <w:lang w:eastAsia="zh-CN"/>
        </w:rPr>
      </w:pPr>
    </w:p>
    <w:p>
      <w:pPr>
        <w:spacing w:before="92" w:line="360" w:lineRule="auto"/>
        <w:ind w:left="1250" w:right="1368" w:firstLine="13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招  标  人：</w:t>
      </w:r>
      <w:r>
        <w:rPr>
          <w:rFonts w:hint="eastAsia" w:ascii="宋体" w:hAnsi="宋体" w:eastAsia="宋体" w:cs="宋体"/>
          <w:spacing w:val="-1"/>
          <w:sz w:val="28"/>
          <w:szCs w:val="28"/>
          <w:u w:val="single"/>
        </w:rPr>
        <w:t>宿州市应急管理局</w:t>
      </w:r>
    </w:p>
    <w:p>
      <w:pPr>
        <w:spacing w:before="40" w:line="360" w:lineRule="auto"/>
        <w:ind w:left="1253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投  标  人</w:t>
      </w:r>
      <w:r>
        <w:rPr>
          <w:rFonts w:ascii="宋体" w:hAnsi="宋体" w:eastAsia="宋体" w:cs="宋体"/>
          <w:spacing w:val="-38"/>
          <w:sz w:val="28"/>
          <w:szCs w:val="28"/>
        </w:rPr>
        <w:t>：</w:t>
      </w:r>
      <w:r>
        <w:rPr>
          <w:rFonts w:ascii="宋体" w:hAnsi="宋体" w:eastAsia="宋体" w:cs="宋体"/>
          <w:sz w:val="28"/>
          <w:szCs w:val="28"/>
          <w:u w:val="single"/>
        </w:rPr>
        <w:t xml:space="preserve">                        </w:t>
      </w:r>
      <w:r>
        <w:rPr>
          <w:rFonts w:ascii="宋体" w:hAnsi="宋体" w:eastAsia="宋体" w:cs="宋体"/>
          <w:spacing w:val="-38"/>
          <w:sz w:val="28"/>
          <w:szCs w:val="28"/>
          <w:u w:val="single"/>
        </w:rPr>
        <w:t>（</w:t>
      </w:r>
      <w:r>
        <w:rPr>
          <w:rFonts w:ascii="宋体" w:hAnsi="宋体" w:eastAsia="宋体" w:cs="宋体"/>
          <w:spacing w:val="6"/>
          <w:sz w:val="28"/>
          <w:szCs w:val="28"/>
          <w:u w:val="single"/>
        </w:rPr>
        <w:t>盖章）</w:t>
      </w:r>
    </w:p>
    <w:p>
      <w:pPr>
        <w:spacing w:before="213" w:line="360" w:lineRule="auto"/>
        <w:ind w:left="1250" w:right="1381" w:firstLine="1"/>
        <w:rPr>
          <w:rFonts w:hint="eastAsia" w:ascii="宋体" w:hAnsi="宋体" w:eastAsia="宋体" w:cs="宋体"/>
          <w:spacing w:val="2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法定代表人或授权代表</w:t>
      </w:r>
      <w:r>
        <w:rPr>
          <w:rFonts w:ascii="宋体" w:hAnsi="宋体" w:eastAsia="宋体" w:cs="宋体"/>
          <w:spacing w:val="-16"/>
          <w:sz w:val="28"/>
          <w:szCs w:val="28"/>
        </w:rPr>
        <w:t>：</w:t>
      </w:r>
      <w:r>
        <w:rPr>
          <w:rFonts w:ascii="宋体" w:hAnsi="宋体" w:eastAsia="宋体" w:cs="宋体"/>
          <w:sz w:val="28"/>
          <w:szCs w:val="28"/>
          <w:u w:val="single"/>
        </w:rPr>
        <w:t xml:space="preserve">      </w:t>
      </w:r>
      <w:r>
        <w:rPr>
          <w:rFonts w:ascii="宋体" w:hAnsi="宋体" w:eastAsia="宋体" w:cs="宋体"/>
          <w:spacing w:val="-16"/>
          <w:sz w:val="28"/>
          <w:szCs w:val="28"/>
          <w:u w:val="single"/>
        </w:rPr>
        <w:t>（</w:t>
      </w:r>
      <w:r>
        <w:rPr>
          <w:rFonts w:ascii="宋体" w:hAnsi="宋体" w:eastAsia="宋体" w:cs="宋体"/>
          <w:spacing w:val="1"/>
          <w:sz w:val="28"/>
          <w:szCs w:val="28"/>
          <w:u w:val="single"/>
        </w:rPr>
        <w:t>签字或盖章）</w:t>
      </w:r>
      <w:r>
        <w:rPr>
          <w:rFonts w:ascii="宋体" w:hAnsi="宋体" w:eastAsia="宋体" w:cs="宋体"/>
          <w:spacing w:val="2"/>
          <w:sz w:val="28"/>
          <w:szCs w:val="28"/>
        </w:rPr>
        <w:t xml:space="preserve"> </w:t>
      </w:r>
    </w:p>
    <w:p>
      <w:pPr>
        <w:spacing w:before="213" w:line="360" w:lineRule="auto"/>
        <w:ind w:left="1250" w:right="1381" w:firstLine="1"/>
        <w:rPr>
          <w:rFonts w:hint="eastAsia"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0"/>
          <w:sz w:val="28"/>
          <w:szCs w:val="28"/>
        </w:rPr>
        <w:t>地</w:t>
      </w:r>
      <w:r>
        <w:rPr>
          <w:rFonts w:ascii="宋体" w:hAnsi="宋体" w:eastAsia="宋体" w:cs="宋体"/>
          <w:spacing w:val="2"/>
          <w:sz w:val="28"/>
          <w:szCs w:val="28"/>
        </w:rPr>
        <w:t xml:space="preserve">      </w:t>
      </w:r>
      <w:r>
        <w:rPr>
          <w:rFonts w:ascii="宋体" w:hAnsi="宋体" w:eastAsia="宋体" w:cs="宋体"/>
          <w:spacing w:val="-20"/>
          <w:sz w:val="28"/>
          <w:szCs w:val="28"/>
        </w:rPr>
        <w:t>址</w:t>
      </w:r>
      <w:r>
        <w:rPr>
          <w:rFonts w:ascii="宋体" w:hAnsi="宋体" w:eastAsia="宋体" w:cs="宋体"/>
          <w:spacing w:val="-10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0"/>
          <w:sz w:val="28"/>
          <w:szCs w:val="28"/>
        </w:rPr>
        <w:t>：</w:t>
      </w:r>
      <w:r>
        <w:rPr>
          <w:rFonts w:ascii="宋体" w:hAnsi="宋体" w:eastAsia="宋体" w:cs="宋体"/>
          <w:sz w:val="28"/>
          <w:szCs w:val="28"/>
          <w:u w:val="single"/>
        </w:rPr>
        <w:t xml:space="preserve">                                </w:t>
      </w:r>
    </w:p>
    <w:p>
      <w:pPr>
        <w:widowControl/>
        <w:jc w:val="left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br w:type="page"/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</w:p>
    <w:p>
      <w:pPr>
        <w:pStyle w:val="3"/>
        <w:rPr>
          <w:rFonts w:hint="eastAsia"/>
        </w:rPr>
      </w:pPr>
      <w:bookmarkStart w:id="6" w:name="_Toc198807459"/>
      <w:r>
        <w:rPr>
          <w:rFonts w:hint="eastAsia"/>
        </w:rPr>
        <w:t>一、询价函</w:t>
      </w:r>
      <w:bookmarkEnd w:id="6"/>
      <w:r>
        <w:rPr>
          <w:rFonts w:hint="eastAsia"/>
        </w:rPr>
        <w:t xml:space="preserve">  </w:t>
      </w:r>
    </w:p>
    <w:p>
      <w:pPr>
        <w:spacing w:before="78" w:line="456" w:lineRule="auto"/>
        <w:ind w:firstLine="481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本授权书声明</w:t>
      </w:r>
      <w:r>
        <w:rPr>
          <w:rFonts w:ascii="宋体" w:hAnsi="宋体" w:eastAsia="宋体" w:cs="宋体"/>
          <w:spacing w:val="-48"/>
          <w:sz w:val="24"/>
          <w:szCs w:val="24"/>
        </w:rPr>
        <w:t>：</w:t>
      </w:r>
      <w:r>
        <w:rPr>
          <w:rFonts w:ascii="宋体" w:hAnsi="宋体" w:eastAsia="宋体" w:cs="宋体"/>
          <w:sz w:val="24"/>
          <w:szCs w:val="24"/>
          <w:u w:val="single"/>
        </w:rPr>
        <w:t xml:space="preserve">           </w:t>
      </w:r>
      <w:r>
        <w:rPr>
          <w:rFonts w:ascii="宋体" w:hAnsi="宋体" w:eastAsia="宋体" w:cs="宋体"/>
          <w:spacing w:val="-48"/>
          <w:sz w:val="24"/>
          <w:szCs w:val="24"/>
        </w:rPr>
        <w:t>（</w:t>
      </w:r>
      <w:r>
        <w:rPr>
          <w:rFonts w:ascii="宋体" w:hAnsi="宋体" w:eastAsia="宋体" w:cs="宋体"/>
          <w:spacing w:val="-3"/>
          <w:sz w:val="24"/>
          <w:szCs w:val="24"/>
        </w:rPr>
        <w:t>单位）授权本单位</w:t>
      </w:r>
      <w:r>
        <w:rPr>
          <w:rFonts w:ascii="宋体" w:hAnsi="宋体" w:eastAsia="宋体" w:cs="宋体"/>
          <w:spacing w:val="-3"/>
          <w:sz w:val="24"/>
          <w:szCs w:val="24"/>
          <w:u w:val="single"/>
        </w:rPr>
        <w:t xml:space="preserve">       </w:t>
      </w:r>
      <w:r>
        <w:rPr>
          <w:rFonts w:ascii="宋体" w:hAnsi="宋体" w:eastAsia="宋体" w:cs="宋体"/>
          <w:spacing w:val="-3"/>
          <w:sz w:val="24"/>
          <w:szCs w:val="24"/>
        </w:rPr>
        <w:t>（授权代表姓名、职务）</w:t>
      </w:r>
      <w:r>
        <w:rPr>
          <w:rFonts w:ascii="宋体" w:hAnsi="宋体" w:eastAsia="宋体" w:cs="宋体"/>
          <w:spacing w:val="1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代表本单位参加</w:t>
      </w:r>
      <w:r>
        <w:rPr>
          <w:rFonts w:ascii="宋体" w:hAnsi="宋体" w:eastAsia="宋体" w:cs="宋体"/>
          <w:sz w:val="24"/>
          <w:szCs w:val="24"/>
          <w:u w:val="single"/>
        </w:rPr>
        <w:t xml:space="preserve">                       </w:t>
      </w:r>
      <w:r>
        <w:rPr>
          <w:rFonts w:ascii="宋体" w:hAnsi="宋体" w:eastAsia="宋体" w:cs="宋体"/>
          <w:spacing w:val="-91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项目询价活动，全权</w:t>
      </w:r>
      <w:r>
        <w:rPr>
          <w:rFonts w:ascii="宋体" w:hAnsi="宋体" w:eastAsia="宋体" w:cs="宋体"/>
          <w:spacing w:val="-1"/>
          <w:sz w:val="24"/>
          <w:szCs w:val="24"/>
        </w:rPr>
        <w:t>代表本</w:t>
      </w:r>
      <w:r>
        <w:rPr>
          <w:rFonts w:hint="eastAsia" w:ascii="宋体" w:hAnsi="宋体" w:eastAsia="宋体" w:cs="宋体"/>
          <w:spacing w:val="-1"/>
          <w:sz w:val="24"/>
          <w:szCs w:val="24"/>
          <w:lang w:eastAsia="zh-CN"/>
        </w:rPr>
        <w:t>单位</w:t>
      </w:r>
      <w:r>
        <w:rPr>
          <w:rFonts w:ascii="宋体" w:hAnsi="宋体" w:eastAsia="宋体" w:cs="宋体"/>
          <w:spacing w:val="-1"/>
          <w:sz w:val="24"/>
          <w:szCs w:val="24"/>
        </w:rPr>
        <w:t>处理询价过程的一切事宜，包括但不限于：询价</w:t>
      </w:r>
      <w:r>
        <w:rPr>
          <w:rFonts w:ascii="宋体" w:hAnsi="宋体" w:eastAsia="宋体" w:cs="宋体"/>
          <w:spacing w:val="-2"/>
          <w:sz w:val="24"/>
          <w:szCs w:val="24"/>
        </w:rPr>
        <w:t>、谈判、签约等。授权代</w:t>
      </w:r>
      <w:r>
        <w:rPr>
          <w:rFonts w:ascii="宋体" w:hAnsi="宋体" w:eastAsia="宋体" w:cs="宋体"/>
          <w:spacing w:val="-1"/>
          <w:sz w:val="24"/>
          <w:szCs w:val="24"/>
        </w:rPr>
        <w:t>表在询价过程中所签署的一切文件和处理与之有关的一切事务，</w:t>
      </w:r>
      <w:r>
        <w:rPr>
          <w:rFonts w:ascii="宋体" w:hAnsi="宋体" w:eastAsia="宋体" w:cs="宋体"/>
          <w:spacing w:val="-2"/>
          <w:sz w:val="24"/>
          <w:szCs w:val="24"/>
        </w:rPr>
        <w:t>本</w:t>
      </w:r>
      <w:r>
        <w:rPr>
          <w:rFonts w:hint="eastAsia" w:ascii="宋体" w:hAnsi="宋体" w:eastAsia="宋体" w:cs="宋体"/>
          <w:spacing w:val="-2"/>
          <w:sz w:val="24"/>
          <w:szCs w:val="24"/>
          <w:lang w:eastAsia="zh-CN"/>
        </w:rPr>
        <w:t>单位</w:t>
      </w:r>
      <w:bookmarkStart w:id="12" w:name="_GoBack"/>
      <w:bookmarkEnd w:id="12"/>
      <w:r>
        <w:rPr>
          <w:rFonts w:ascii="宋体" w:hAnsi="宋体" w:eastAsia="宋体" w:cs="宋体"/>
          <w:spacing w:val="-2"/>
          <w:sz w:val="24"/>
          <w:szCs w:val="24"/>
        </w:rPr>
        <w:t>均予以认可并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对此承担责任。授权代表无转委托权。特此授权。</w:t>
      </w:r>
    </w:p>
    <w:p>
      <w:pPr>
        <w:spacing w:before="35" w:line="448" w:lineRule="auto"/>
        <w:ind w:left="480" w:right="4904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本授权书自出具之日起生效。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特此声明。</w:t>
      </w:r>
    </w:p>
    <w:p>
      <w:pPr>
        <w:pStyle w:val="11"/>
        <w:spacing w:line="277" w:lineRule="auto"/>
        <w:rPr>
          <w:lang w:eastAsia="zh-CN"/>
        </w:rPr>
      </w:pPr>
    </w:p>
    <w:p>
      <w:pPr>
        <w:pStyle w:val="11"/>
        <w:spacing w:line="277" w:lineRule="auto"/>
        <w:rPr>
          <w:lang w:eastAsia="zh-CN"/>
        </w:rPr>
      </w:pPr>
    </w:p>
    <w:p>
      <w:pPr>
        <w:tabs>
          <w:tab w:val="left" w:pos="5750"/>
        </w:tabs>
        <w:spacing w:before="78" w:line="452" w:lineRule="auto"/>
        <w:ind w:right="3181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授权代表姓名：</w:t>
      </w:r>
      <w:r>
        <w:rPr>
          <w:rFonts w:ascii="宋体" w:hAnsi="宋体" w:eastAsia="宋体" w:cs="宋体"/>
          <w:sz w:val="24"/>
          <w:szCs w:val="24"/>
          <w:u w:val="single"/>
        </w:rPr>
        <w:tab/>
      </w:r>
      <w:r>
        <w:rPr>
          <w:rFonts w:ascii="宋体" w:hAnsi="宋体" w:eastAsia="宋体" w:cs="宋体"/>
          <w:sz w:val="24"/>
          <w:szCs w:val="24"/>
        </w:rPr>
        <w:t xml:space="preserve"> </w:t>
      </w:r>
    </w:p>
    <w:p>
      <w:pPr>
        <w:tabs>
          <w:tab w:val="left" w:pos="5750"/>
        </w:tabs>
        <w:spacing w:before="78" w:line="452" w:lineRule="auto"/>
        <w:ind w:right="3181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 xml:space="preserve">身份证号码： </w:t>
      </w:r>
      <w:r>
        <w:rPr>
          <w:rFonts w:ascii="宋体" w:hAnsi="宋体" w:eastAsia="宋体" w:cs="宋体"/>
          <w:sz w:val="24"/>
          <w:szCs w:val="24"/>
          <w:u w:val="single"/>
        </w:rPr>
        <w:tab/>
      </w:r>
      <w:r>
        <w:rPr>
          <w:rFonts w:ascii="宋体" w:hAnsi="宋体" w:eastAsia="宋体" w:cs="宋体"/>
          <w:sz w:val="24"/>
          <w:szCs w:val="24"/>
        </w:rPr>
        <w:t xml:space="preserve"> </w:t>
      </w:r>
    </w:p>
    <w:p>
      <w:pPr>
        <w:tabs>
          <w:tab w:val="left" w:pos="5750"/>
        </w:tabs>
        <w:spacing w:before="78" w:line="452" w:lineRule="auto"/>
        <w:ind w:right="3181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手机号码：</w:t>
      </w:r>
      <w:r>
        <w:rPr>
          <w:rFonts w:ascii="宋体" w:hAnsi="宋体" w:eastAsia="宋体" w:cs="宋体"/>
          <w:sz w:val="24"/>
          <w:szCs w:val="24"/>
          <w:u w:val="single"/>
        </w:rPr>
        <w:t xml:space="preserve">                                      </w:t>
      </w:r>
    </w:p>
    <w:p>
      <w:pPr>
        <w:pStyle w:val="11"/>
        <w:spacing w:line="276" w:lineRule="auto"/>
        <w:rPr>
          <w:lang w:eastAsia="zh-CN"/>
        </w:rPr>
      </w:pPr>
    </w:p>
    <w:p>
      <w:pPr>
        <w:pStyle w:val="11"/>
        <w:spacing w:line="277" w:lineRule="auto"/>
        <w:rPr>
          <w:lang w:eastAsia="zh-CN"/>
        </w:rPr>
      </w:pPr>
    </w:p>
    <w:p>
      <w:pPr>
        <w:spacing w:before="78" w:line="218" w:lineRule="auto"/>
        <w:ind w:left="3147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b/>
          <w:bCs/>
          <w:spacing w:val="-3"/>
          <w:sz w:val="24"/>
          <w:szCs w:val="24"/>
        </w:rPr>
        <w:t>报价单位公章</w:t>
      </w:r>
      <w:r>
        <w:rPr>
          <w:rFonts w:ascii="宋体" w:hAnsi="宋体" w:eastAsia="宋体" w:cs="宋体"/>
          <w:b/>
          <w:bCs/>
          <w:spacing w:val="-3"/>
          <w:sz w:val="24"/>
          <w:szCs w:val="24"/>
          <w:highlight w:val="none"/>
        </w:rPr>
        <w:t>（</w:t>
      </w:r>
      <w:r>
        <w:rPr>
          <w:rFonts w:hint="eastAsia" w:ascii="宋体" w:hAnsi="宋体" w:eastAsia="宋体" w:cs="宋体"/>
          <w:b/>
          <w:bCs/>
          <w:spacing w:val="-3"/>
          <w:sz w:val="24"/>
          <w:szCs w:val="24"/>
          <w:highlight w:val="none"/>
        </w:rPr>
        <w:t>盖章</w:t>
      </w:r>
      <w:r>
        <w:rPr>
          <w:rFonts w:ascii="宋体" w:hAnsi="宋体" w:eastAsia="宋体" w:cs="宋体"/>
          <w:b/>
          <w:bCs/>
          <w:sz w:val="24"/>
          <w:szCs w:val="24"/>
          <w:highlight w:val="none"/>
        </w:rPr>
        <w:t>）</w:t>
      </w:r>
      <w:r>
        <w:rPr>
          <w:rFonts w:ascii="宋体" w:hAnsi="宋体" w:eastAsia="宋体" w:cs="宋体"/>
          <w:b/>
          <w:bCs/>
          <w:sz w:val="24"/>
          <w:szCs w:val="24"/>
        </w:rPr>
        <w:t>：</w:t>
      </w:r>
      <w:r>
        <w:rPr>
          <w:rFonts w:ascii="宋体" w:hAnsi="宋体" w:eastAsia="宋体" w:cs="宋体"/>
          <w:sz w:val="24"/>
          <w:szCs w:val="24"/>
          <w:u w:val="single"/>
        </w:rPr>
        <w:t xml:space="preserve">                     </w:t>
      </w:r>
    </w:p>
    <w:p>
      <w:pPr>
        <w:pStyle w:val="11"/>
        <w:spacing w:line="278" w:lineRule="auto"/>
        <w:rPr>
          <w:lang w:eastAsia="zh-CN"/>
        </w:rPr>
      </w:pPr>
    </w:p>
    <w:p>
      <w:pPr>
        <w:pStyle w:val="11"/>
        <w:spacing w:line="278" w:lineRule="auto"/>
        <w:rPr>
          <w:lang w:eastAsia="zh-CN"/>
        </w:rPr>
      </w:pPr>
    </w:p>
    <w:p>
      <w:pPr>
        <w:pStyle w:val="11"/>
        <w:spacing w:line="278" w:lineRule="auto"/>
        <w:rPr>
          <w:lang w:eastAsia="zh-CN"/>
        </w:rPr>
      </w:pPr>
    </w:p>
    <w:p>
      <w:pPr>
        <w:spacing w:before="78" w:line="219" w:lineRule="auto"/>
        <w:ind w:left="3191"/>
        <w:rPr>
          <w:rFonts w:hint="eastAsia" w:ascii="宋体" w:hAnsi="宋体" w:eastAsia="宋体" w:cs="宋体"/>
          <w:spacing w:val="-15"/>
          <w:sz w:val="24"/>
          <w:szCs w:val="24"/>
        </w:rPr>
      </w:pPr>
      <w:r>
        <w:rPr>
          <w:rFonts w:ascii="宋体" w:hAnsi="宋体" w:eastAsia="宋体" w:cs="宋体"/>
          <w:spacing w:val="-15"/>
          <w:sz w:val="24"/>
          <w:szCs w:val="24"/>
        </w:rPr>
        <w:t>日</w:t>
      </w:r>
      <w:r>
        <w:rPr>
          <w:rFonts w:ascii="宋体" w:hAnsi="宋体" w:eastAsia="宋体" w:cs="宋体"/>
          <w:spacing w:val="2"/>
          <w:sz w:val="24"/>
          <w:szCs w:val="24"/>
        </w:rPr>
        <w:t xml:space="preserve">     </w:t>
      </w:r>
      <w:r>
        <w:rPr>
          <w:rFonts w:ascii="宋体" w:hAnsi="宋体" w:eastAsia="宋体" w:cs="宋体"/>
          <w:spacing w:val="-15"/>
          <w:sz w:val="24"/>
          <w:szCs w:val="24"/>
        </w:rPr>
        <w:t>期：</w:t>
      </w:r>
      <w:r>
        <w:rPr>
          <w:rFonts w:ascii="宋体" w:hAnsi="宋体" w:eastAsia="宋体" w:cs="宋体"/>
          <w:sz w:val="24"/>
          <w:szCs w:val="24"/>
          <w:u w:val="single"/>
        </w:rPr>
        <w:t xml:space="preserve">      </w:t>
      </w:r>
      <w:r>
        <w:rPr>
          <w:rFonts w:ascii="宋体" w:hAnsi="宋体" w:eastAsia="宋体" w:cs="宋体"/>
          <w:spacing w:val="-107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5"/>
          <w:sz w:val="24"/>
          <w:szCs w:val="24"/>
        </w:rPr>
        <w:t>年</w:t>
      </w:r>
      <w:r>
        <w:rPr>
          <w:rFonts w:ascii="宋体" w:hAnsi="宋体" w:eastAsia="宋体" w:cs="宋体"/>
          <w:spacing w:val="39"/>
          <w:sz w:val="24"/>
          <w:szCs w:val="24"/>
          <w:u w:val="single"/>
        </w:rPr>
        <w:t xml:space="preserve">   </w:t>
      </w:r>
      <w:r>
        <w:rPr>
          <w:rFonts w:ascii="宋体" w:hAnsi="宋体" w:eastAsia="宋体" w:cs="宋体"/>
          <w:spacing w:val="-10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5"/>
          <w:sz w:val="24"/>
          <w:szCs w:val="24"/>
        </w:rPr>
        <w:t>月</w:t>
      </w:r>
      <w:r>
        <w:rPr>
          <w:rFonts w:ascii="宋体" w:hAnsi="宋体" w:eastAsia="宋体" w:cs="宋体"/>
          <w:spacing w:val="39"/>
          <w:sz w:val="24"/>
          <w:szCs w:val="24"/>
          <w:u w:val="single"/>
        </w:rPr>
        <w:t xml:space="preserve">   </w:t>
      </w:r>
      <w:r>
        <w:rPr>
          <w:rFonts w:ascii="宋体" w:hAnsi="宋体" w:eastAsia="宋体" w:cs="宋体"/>
          <w:spacing w:val="-67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5"/>
          <w:sz w:val="24"/>
          <w:szCs w:val="24"/>
        </w:rPr>
        <w:t>日</w:t>
      </w:r>
      <w:r>
        <w:rPr>
          <w:rFonts w:hint="eastAsia" w:ascii="宋体" w:hAnsi="宋体" w:eastAsia="宋体" w:cs="宋体"/>
          <w:spacing w:val="-15"/>
          <w:sz w:val="24"/>
          <w:szCs w:val="24"/>
        </w:rPr>
        <w:br w:type="page"/>
      </w:r>
    </w:p>
    <w:p>
      <w:pPr>
        <w:spacing w:before="78" w:line="219" w:lineRule="auto"/>
        <w:ind w:left="3191"/>
        <w:rPr>
          <w:rFonts w:hint="eastAsia" w:ascii="宋体" w:hAnsi="宋体" w:eastAsia="宋体" w:cs="宋体"/>
          <w:sz w:val="24"/>
          <w:szCs w:val="24"/>
        </w:rPr>
      </w:pPr>
    </w:p>
    <w:p>
      <w:pPr>
        <w:pStyle w:val="3"/>
        <w:rPr>
          <w:rFonts w:hint="eastAsia"/>
        </w:rPr>
      </w:pPr>
      <w:bookmarkStart w:id="7" w:name="_Toc198807460"/>
      <w:r>
        <w:rPr>
          <w:rFonts w:hint="eastAsia"/>
        </w:rPr>
        <w:t>二、法定代表人身份证明及授权委托书</w:t>
      </w:r>
      <w:bookmarkEnd w:id="7"/>
      <w:r>
        <w:rPr>
          <w:rFonts w:hint="eastAsia"/>
        </w:rPr>
        <w:t xml:space="preserve">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（如非法定代表人询价，需提供授权书）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1. 法定代表人身份证明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姓名：XXX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职务：XXX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身份证号：XXX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附身份证复印件正、</w:t>
      </w:r>
      <w:r>
        <w:rPr>
          <w:rFonts w:hint="eastAsia" w:ascii="宋体" w:hAnsi="宋体" w:eastAsia="宋体"/>
          <w:sz w:val="24"/>
          <w:szCs w:val="24"/>
          <w:lang w:eastAsia="zh-CN"/>
        </w:rPr>
        <w:t>反</w:t>
      </w:r>
      <w:r>
        <w:rPr>
          <w:rFonts w:hint="eastAsia" w:ascii="宋体" w:hAnsi="宋体" w:eastAsia="宋体"/>
          <w:sz w:val="24"/>
          <w:szCs w:val="24"/>
        </w:rPr>
        <w:t xml:space="preserve">面（加盖公章）。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2. 授权委托书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授权人（法定代表人）：XXX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被授权人：XXX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授权范围：全权代表本公司参与询价、签署文件及处理相关事宜。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附被授权人身份证复印件正、</w:t>
      </w:r>
      <w:r>
        <w:rPr>
          <w:rFonts w:hint="eastAsia" w:ascii="宋体" w:hAnsi="宋体" w:eastAsia="宋体"/>
          <w:sz w:val="24"/>
          <w:szCs w:val="24"/>
          <w:lang w:eastAsia="zh-CN"/>
        </w:rPr>
        <w:t>反</w:t>
      </w:r>
      <w:r>
        <w:rPr>
          <w:rFonts w:hint="eastAsia" w:ascii="宋体" w:hAnsi="宋体" w:eastAsia="宋体"/>
          <w:sz w:val="24"/>
          <w:szCs w:val="24"/>
        </w:rPr>
        <w:t xml:space="preserve">面（加盖公章）。  </w:t>
      </w:r>
      <w:r>
        <w:rPr>
          <w:rFonts w:hint="eastAsia" w:ascii="宋体" w:hAnsi="宋体" w:eastAsia="宋体"/>
          <w:sz w:val="24"/>
          <w:szCs w:val="24"/>
        </w:rPr>
        <w:br w:type="page"/>
      </w:r>
    </w:p>
    <w:p>
      <w:pPr>
        <w:pStyle w:val="3"/>
        <w:rPr>
          <w:rFonts w:hint="eastAsia"/>
        </w:rPr>
      </w:pPr>
      <w:bookmarkStart w:id="8" w:name="_Toc198807461"/>
      <w:r>
        <w:rPr>
          <w:rFonts w:hint="eastAsia"/>
        </w:rPr>
        <w:t>三、询价报价表</w:t>
      </w:r>
      <w:bookmarkEnd w:id="8"/>
      <w:r>
        <w:rPr>
          <w:rFonts w:hint="eastAsia"/>
        </w:rPr>
        <w:t xml:space="preserve">  </w:t>
      </w:r>
    </w:p>
    <w:tbl>
      <w:tblPr>
        <w:tblStyle w:val="22"/>
        <w:tblW w:w="1003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795"/>
        <w:gridCol w:w="771"/>
        <w:gridCol w:w="1374"/>
        <w:gridCol w:w="1560"/>
        <w:gridCol w:w="1680"/>
        <w:gridCol w:w="1065"/>
        <w:gridCol w:w="1125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  <w:jc w:val="center"/>
        </w:trPr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设备名称</w:t>
            </w:r>
          </w:p>
        </w:tc>
        <w:tc>
          <w:tcPr>
            <w:tcW w:w="7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设备型号</w:t>
            </w:r>
          </w:p>
        </w:tc>
        <w:tc>
          <w:tcPr>
            <w:tcW w:w="13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机身编码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保险险种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保额/范围</w:t>
            </w:r>
          </w:p>
        </w:tc>
        <w:tc>
          <w:tcPr>
            <w:tcW w:w="1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数量</w:t>
            </w:r>
          </w:p>
        </w:tc>
        <w:tc>
          <w:tcPr>
            <w:tcW w:w="9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最高限价含税总金额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  <w:jc w:val="center"/>
        </w:trPr>
        <w:tc>
          <w:tcPr>
            <w:tcW w:w="70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79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大疆牌无人机</w:t>
            </w:r>
          </w:p>
        </w:tc>
        <w:tc>
          <w:tcPr>
            <w:tcW w:w="77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Matrice 350 RTK</w:t>
            </w:r>
          </w:p>
        </w:tc>
        <w:tc>
          <w:tcPr>
            <w:tcW w:w="137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1581F6GKB23B1004000S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机身损坏或丢失险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机身价值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/>
              </w:rPr>
              <w:t>6.5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万元</w:t>
            </w:r>
          </w:p>
        </w:tc>
        <w:tc>
          <w:tcPr>
            <w:tcW w:w="1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项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atLeast"/>
          <w:jc w:val="center"/>
        </w:trPr>
        <w:tc>
          <w:tcPr>
            <w:tcW w:w="70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7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第三者（财产损失、人身伤亡）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单次事故保额≥200万元</w:t>
            </w:r>
          </w:p>
        </w:tc>
        <w:tc>
          <w:tcPr>
            <w:tcW w:w="1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项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0" w:hRule="atLeast"/>
          <w:jc w:val="center"/>
        </w:trPr>
        <w:tc>
          <w:tcPr>
            <w:tcW w:w="70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7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操作人员意外险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每人保额≥120万元</w:t>
            </w:r>
          </w:p>
        </w:tc>
        <w:tc>
          <w:tcPr>
            <w:tcW w:w="1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项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0" w:hRule="atLeast"/>
          <w:jc w:val="center"/>
        </w:trPr>
        <w:tc>
          <w:tcPr>
            <w:tcW w:w="70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9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7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机体额外附加配件损坏或丢失保险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机体附加监控摄像机2.3万元</w:t>
            </w:r>
          </w:p>
        </w:tc>
        <w:tc>
          <w:tcPr>
            <w:tcW w:w="1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项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07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合计</w:t>
            </w:r>
          </w:p>
        </w:tc>
        <w:tc>
          <w:tcPr>
            <w:tcW w:w="9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　</w:t>
            </w:r>
          </w:p>
        </w:tc>
      </w:tr>
    </w:tbl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说明：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1. 报价为含税价，税率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  </w:t>
      </w:r>
      <w:r>
        <w:rPr>
          <w:rFonts w:hint="eastAsia" w:ascii="宋体" w:hAnsi="宋体" w:eastAsia="宋体"/>
          <w:sz w:val="24"/>
          <w:szCs w:val="24"/>
        </w:rPr>
        <w:t xml:space="preserve">%；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2. 报价包含所有保险服务费用，无其他隐性成本。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br w:type="page"/>
      </w:r>
    </w:p>
    <w:p>
      <w:pPr>
        <w:pStyle w:val="3"/>
        <w:rPr>
          <w:rFonts w:hint="eastAsia"/>
        </w:rPr>
      </w:pPr>
      <w:bookmarkStart w:id="9" w:name="_Toc198807462"/>
      <w:r>
        <w:rPr>
          <w:rFonts w:hint="eastAsia"/>
        </w:rPr>
        <w:t>四、商务响应文件</w:t>
      </w:r>
      <w:bookmarkEnd w:id="9"/>
      <w:r>
        <w:rPr>
          <w:rFonts w:hint="eastAsia"/>
        </w:rPr>
        <w:t xml:space="preserve">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服务团队介绍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   拟派保险对接人员：姓名、</w:t>
      </w:r>
      <w:r>
        <w:rPr>
          <w:rFonts w:ascii="宋体" w:hAnsi="宋体" w:eastAsia="宋体" w:cs="宋体"/>
          <w:spacing w:val="-2"/>
          <w:sz w:val="24"/>
          <w:szCs w:val="24"/>
        </w:rPr>
        <w:t>出生年月、性别、手机号码、身份证号码、</w:t>
      </w:r>
      <w:r>
        <w:rPr>
          <w:rFonts w:ascii="宋体" w:hAnsi="宋体" w:eastAsia="宋体" w:cs="宋体"/>
          <w:spacing w:val="1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社保证明，并提供身份证和资格证书复印件，</w:t>
      </w:r>
      <w:r>
        <w:rPr>
          <w:rFonts w:hint="eastAsia" w:ascii="宋体" w:hAnsi="宋体" w:eastAsia="宋体"/>
          <w:sz w:val="24"/>
          <w:szCs w:val="24"/>
        </w:rPr>
        <w:t xml:space="preserve">从业经验；  </w:t>
      </w:r>
    </w:p>
    <w:p>
      <w:pPr>
        <w:spacing w:line="360" w:lineRule="auto"/>
        <w:ind w:firstLine="477" w:firstLineChars="200"/>
        <w:rPr>
          <w:rFonts w:hint="eastAsia" w:ascii="宋体" w:hAnsi="宋体" w:eastAsia="宋体"/>
          <w:sz w:val="24"/>
          <w:szCs w:val="24"/>
        </w:rPr>
      </w:pPr>
      <w:r>
        <w:rPr>
          <w:rFonts w:ascii="宋体" w:hAnsi="宋体" w:eastAsia="宋体" w:cs="宋体"/>
          <w:b/>
          <w:bCs/>
          <w:spacing w:val="-1"/>
          <w:sz w:val="24"/>
          <w:szCs w:val="24"/>
          <w:highlight w:val="none"/>
        </w:rPr>
        <w:t>以上均需加盖单位公章</w:t>
      </w:r>
      <w:r>
        <w:rPr>
          <w:rFonts w:hint="eastAsia" w:ascii="宋体" w:hAnsi="宋体" w:eastAsia="宋体" w:cs="宋体"/>
          <w:b/>
          <w:bCs/>
          <w:spacing w:val="-2"/>
          <w:sz w:val="24"/>
          <w:szCs w:val="24"/>
          <w:highlight w:val="none"/>
        </w:rPr>
        <w:t>。</w:t>
      </w:r>
      <w:r>
        <w:rPr>
          <w:rFonts w:hint="eastAsia" w:ascii="宋体" w:hAnsi="宋体" w:eastAsia="宋体"/>
          <w:sz w:val="24"/>
          <w:szCs w:val="24"/>
        </w:rPr>
        <w:t xml:space="preserve">  </w:t>
      </w:r>
    </w:p>
    <w:p>
      <w:pPr>
        <w:pStyle w:val="3"/>
        <w:rPr>
          <w:rFonts w:hint="eastAsia"/>
        </w:rPr>
      </w:pPr>
      <w:bookmarkStart w:id="10" w:name="_Toc198807464"/>
      <w:r>
        <w:rPr>
          <w:rFonts w:hint="eastAsia"/>
          <w:lang w:eastAsia="zh-CN"/>
        </w:rPr>
        <w:t>五</w:t>
      </w:r>
      <w:r>
        <w:rPr>
          <w:rFonts w:hint="eastAsia"/>
        </w:rPr>
        <w:t>、资格证明文件</w:t>
      </w:r>
      <w:bookmarkEnd w:id="10"/>
      <w:r>
        <w:rPr>
          <w:rFonts w:hint="eastAsia"/>
        </w:rPr>
        <w:t xml:space="preserve">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1. 营业执照副本复印件；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2. 保险业务经营许可证复印件；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3. 近3年无重大违法记录的声明；  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4. 信用中国网站查询截图（证明未被列入失信名单）。  </w:t>
      </w:r>
    </w:p>
    <w:p>
      <w:pPr>
        <w:spacing w:line="360" w:lineRule="auto"/>
        <w:ind w:firstLine="477" w:firstLineChars="200"/>
        <w:rPr>
          <w:rFonts w:hint="eastAsia" w:ascii="宋体" w:hAnsi="宋体" w:eastAsia="宋体"/>
          <w:sz w:val="24"/>
          <w:szCs w:val="24"/>
          <w:highlight w:val="yellow"/>
        </w:rPr>
      </w:pPr>
      <w:r>
        <w:rPr>
          <w:rFonts w:ascii="宋体" w:hAnsi="宋体" w:eastAsia="宋体" w:cs="宋体"/>
          <w:b/>
          <w:bCs/>
          <w:spacing w:val="-1"/>
          <w:sz w:val="24"/>
          <w:szCs w:val="24"/>
          <w:highlight w:val="none"/>
        </w:rPr>
        <w:t>以上均需加盖单位公章</w:t>
      </w:r>
      <w:r>
        <w:rPr>
          <w:rFonts w:hint="eastAsia" w:ascii="宋体" w:hAnsi="宋体" w:eastAsia="宋体" w:cs="宋体"/>
          <w:b/>
          <w:bCs/>
          <w:spacing w:val="-2"/>
          <w:sz w:val="24"/>
          <w:szCs w:val="24"/>
          <w:highlight w:val="none"/>
        </w:rPr>
        <w:t>。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</w:rPr>
      </w:pPr>
    </w:p>
    <w:p>
      <w:pPr>
        <w:pStyle w:val="3"/>
        <w:rPr>
          <w:rFonts w:hint="eastAsia"/>
          <w:highlight w:val="yellow"/>
        </w:rPr>
      </w:pPr>
      <w:bookmarkStart w:id="11" w:name="_Toc198807466"/>
      <w:r>
        <w:rPr>
          <w:rFonts w:hint="eastAsia"/>
          <w:highlight w:val="none"/>
          <w:lang w:eastAsia="zh-CN"/>
        </w:rPr>
        <w:t>六</w:t>
      </w:r>
      <w:r>
        <w:rPr>
          <w:rFonts w:hint="eastAsia"/>
          <w:highlight w:val="none"/>
        </w:rPr>
        <w:t>、其他补充材料</w:t>
      </w:r>
      <w:bookmarkEnd w:id="11"/>
      <w:r>
        <w:rPr>
          <w:rFonts w:hint="eastAsia"/>
          <w:highlight w:val="none"/>
        </w:rPr>
        <w:t xml:space="preserve">  </w:t>
      </w:r>
    </w:p>
    <w:p>
      <w:pPr>
        <w:spacing w:before="78" w:line="218" w:lineRule="auto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（报价单位认为需要补充的材料，格式自拟</w:t>
      </w:r>
      <w:r>
        <w:rPr>
          <w:rFonts w:ascii="宋体" w:hAnsi="宋体" w:eastAsia="宋体" w:cs="宋体"/>
          <w:spacing w:val="18"/>
          <w:sz w:val="24"/>
          <w:szCs w:val="24"/>
        </w:rPr>
        <w:t>），</w:t>
      </w:r>
      <w:r>
        <w:rPr>
          <w:rFonts w:ascii="宋体" w:hAnsi="宋体" w:eastAsia="宋体" w:cs="宋体"/>
          <w:b/>
          <w:bCs/>
          <w:spacing w:val="-3"/>
          <w:sz w:val="24"/>
          <w:szCs w:val="24"/>
        </w:rPr>
        <w:t>以上均需加盖单位公章</w:t>
      </w:r>
      <w:r>
        <w:rPr>
          <w:rFonts w:ascii="宋体" w:hAnsi="宋体" w:eastAsia="宋体" w:cs="宋体"/>
          <w:b/>
          <w:bCs/>
          <w:spacing w:val="-4"/>
          <w:sz w:val="24"/>
          <w:szCs w:val="24"/>
        </w:rPr>
        <w:t>（鲜章）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4"/>
          <w:highlight w:val="yellow"/>
        </w:rPr>
      </w:pPr>
    </w:p>
    <w:sectPr>
      <w:footerReference r:id="rId4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00"/>
    <w:family w:val="auto"/>
    <w:pitch w:val="default"/>
    <w:sig w:usb0="00000000" w:usb1="00000000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汉仪中圆B5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圆B5">
    <w:panose1 w:val="02010600000101010101"/>
    <w:charset w:val="88"/>
    <w:family w:val="auto"/>
    <w:pitch w:val="default"/>
    <w:sig w:usb0="00000001" w:usb1="080E0800" w:usb2="00000002" w:usb3="00000000" w:csb0="00100000" w:csb1="00000000"/>
  </w:font>
  <w:font w:name="等线">
    <w:altName w:val="汉仪仿宋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汉仪中圆B5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国标宋体">
    <w:panose1 w:val="02000500000000000000"/>
    <w:charset w:val="86"/>
    <w:family w:val="auto"/>
    <w:pitch w:val="default"/>
    <w:sig w:usb0="00000001" w:usb1="28000000" w:usb2="00000000" w:usb3="00000000" w:csb0="00060007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等线 Light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5FA7E97"/>
    <w:multiLevelType w:val="multilevel"/>
    <w:tmpl w:val="65FA7E97"/>
    <w:lvl w:ilvl="0" w:tentative="0">
      <w:start w:val="1"/>
      <w:numFmt w:val="japaneseCounting"/>
      <w:lvlText w:val="%1、"/>
      <w:lvlJc w:val="left"/>
      <w:pPr>
        <w:tabs>
          <w:tab w:val="left" w:pos="735"/>
        </w:tabs>
        <w:ind w:left="735" w:hanging="420"/>
      </w:pPr>
      <w:rPr>
        <w:rFonts w:hint="default"/>
        <w:b/>
        <w:lang w:val="en-US"/>
      </w:rPr>
    </w:lvl>
    <w:lvl w:ilvl="1" w:tentative="0">
      <w:start w:val="4"/>
      <w:numFmt w:val="japaneseCounting"/>
      <w:lvlText w:val="第%2章"/>
      <w:lvlJc w:val="left"/>
      <w:pPr>
        <w:tabs>
          <w:tab w:val="left" w:pos="1455"/>
        </w:tabs>
        <w:ind w:left="1455" w:hanging="720"/>
      </w:pPr>
      <w:rPr>
        <w:rFonts w:hint="default"/>
      </w:rPr>
    </w:lvl>
    <w:lvl w:ilvl="2" w:tentative="0">
      <w:start w:val="1"/>
      <w:numFmt w:val="decimal"/>
      <w:lvlText w:val="%3、"/>
      <w:lvlJc w:val="left"/>
      <w:pPr>
        <w:tabs>
          <w:tab w:val="left" w:pos="1875"/>
        </w:tabs>
        <w:ind w:left="1875" w:hanging="720"/>
      </w:pPr>
      <w:rPr>
        <w:rFonts w:hint="eastAsia"/>
      </w:rPr>
    </w:lvl>
    <w:lvl w:ilvl="3" w:tentative="0">
      <w:start w:val="1"/>
      <w:numFmt w:val="decimal"/>
      <w:lvlText w:val="（%4）"/>
      <w:lvlJc w:val="left"/>
      <w:pPr>
        <w:tabs>
          <w:tab w:val="left" w:pos="2295"/>
        </w:tabs>
        <w:ind w:left="2295" w:hanging="7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2415"/>
        </w:tabs>
        <w:ind w:left="2415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835"/>
        </w:tabs>
        <w:ind w:left="2835" w:hanging="420"/>
      </w:pPr>
    </w:lvl>
    <w:lvl w:ilvl="6" w:tentative="0">
      <w:start w:val="1"/>
      <w:numFmt w:val="decimal"/>
      <w:lvlText w:val="%7."/>
      <w:lvlJc w:val="left"/>
      <w:pPr>
        <w:tabs>
          <w:tab w:val="left" w:pos="3255"/>
        </w:tabs>
        <w:ind w:left="3255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675"/>
        </w:tabs>
        <w:ind w:left="3675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095"/>
        </w:tabs>
        <w:ind w:left="409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73E"/>
    <w:rsid w:val="000B101D"/>
    <w:rsid w:val="001322C4"/>
    <w:rsid w:val="00157178"/>
    <w:rsid w:val="001E59A3"/>
    <w:rsid w:val="00217C88"/>
    <w:rsid w:val="00282CDC"/>
    <w:rsid w:val="0029343D"/>
    <w:rsid w:val="002C5A5F"/>
    <w:rsid w:val="00372CF0"/>
    <w:rsid w:val="003C3AE9"/>
    <w:rsid w:val="00432C6A"/>
    <w:rsid w:val="004474F3"/>
    <w:rsid w:val="0047196C"/>
    <w:rsid w:val="004C187A"/>
    <w:rsid w:val="00516FDF"/>
    <w:rsid w:val="00525153"/>
    <w:rsid w:val="005E1ADE"/>
    <w:rsid w:val="00645B42"/>
    <w:rsid w:val="006A3A77"/>
    <w:rsid w:val="00751C8C"/>
    <w:rsid w:val="007A6B2A"/>
    <w:rsid w:val="007C49AC"/>
    <w:rsid w:val="008A4A6C"/>
    <w:rsid w:val="009646FF"/>
    <w:rsid w:val="00967C4E"/>
    <w:rsid w:val="009B2D1E"/>
    <w:rsid w:val="009B6AA6"/>
    <w:rsid w:val="009E2F79"/>
    <w:rsid w:val="00A637FB"/>
    <w:rsid w:val="00A73A5A"/>
    <w:rsid w:val="00B62407"/>
    <w:rsid w:val="00BB21C3"/>
    <w:rsid w:val="00BF24F2"/>
    <w:rsid w:val="00C221F9"/>
    <w:rsid w:val="00C230B5"/>
    <w:rsid w:val="00C57B98"/>
    <w:rsid w:val="00C6045B"/>
    <w:rsid w:val="00C6725C"/>
    <w:rsid w:val="00C90A56"/>
    <w:rsid w:val="00D86100"/>
    <w:rsid w:val="00DC5D06"/>
    <w:rsid w:val="00DE43C1"/>
    <w:rsid w:val="00DF573E"/>
    <w:rsid w:val="00E2712B"/>
    <w:rsid w:val="00E56652"/>
    <w:rsid w:val="00E95D44"/>
    <w:rsid w:val="00F061E0"/>
    <w:rsid w:val="00F07F30"/>
    <w:rsid w:val="00F20FE2"/>
    <w:rsid w:val="00F55A82"/>
    <w:rsid w:val="00F9432D"/>
    <w:rsid w:val="00FA13C0"/>
    <w:rsid w:val="00FD6317"/>
    <w:rsid w:val="00FE2044"/>
    <w:rsid w:val="5C3334BE"/>
    <w:rsid w:val="5D8AEEFA"/>
    <w:rsid w:val="5EBDFE3C"/>
    <w:rsid w:val="6FDC6A10"/>
    <w:rsid w:val="75C76765"/>
    <w:rsid w:val="7DCF0B01"/>
    <w:rsid w:val="7FB9AD91"/>
    <w:rsid w:val="BEFB146E"/>
    <w:rsid w:val="DE1F4877"/>
    <w:rsid w:val="EF7F419A"/>
    <w:rsid w:val="F1FF88DD"/>
    <w:rsid w:val="FDFF6607"/>
    <w:rsid w:val="FFF31E77"/>
    <w:rsid w:val="FFFFD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5"/>
    <w:qFormat/>
    <w:uiPriority w:val="9"/>
    <w:pPr>
      <w:keepNext/>
      <w:keepLines/>
      <w:spacing w:line="360" w:lineRule="auto"/>
      <w:outlineLvl w:val="0"/>
    </w:pPr>
    <w:rPr>
      <w:rFonts w:eastAsia="宋体" w:asciiTheme="majorHAnsi" w:hAnsiTheme="majorHAnsi" w:cstheme="majorBidi"/>
      <w:color w:val="000000" w:themeColor="text1"/>
      <w:sz w:val="32"/>
      <w:szCs w:val="48"/>
      <w14:textFill>
        <w14:solidFill>
          <w14:schemeClr w14:val="tx1"/>
        </w14:solidFill>
      </w14:textFill>
    </w:rPr>
  </w:style>
  <w:style w:type="paragraph" w:styleId="3">
    <w:name w:val="heading 2"/>
    <w:basedOn w:val="1"/>
    <w:next w:val="1"/>
    <w:link w:val="26"/>
    <w:unhideWhenUsed/>
    <w:qFormat/>
    <w:uiPriority w:val="9"/>
    <w:pPr>
      <w:keepNext/>
      <w:keepLines/>
      <w:spacing w:before="160" w:after="80"/>
      <w:outlineLvl w:val="1"/>
    </w:pPr>
    <w:rPr>
      <w:rFonts w:eastAsia="宋体" w:asciiTheme="majorHAnsi" w:hAnsiTheme="majorHAnsi" w:cstheme="majorBidi"/>
      <w:color w:val="000000" w:themeColor="text1"/>
      <w:sz w:val="28"/>
      <w:szCs w:val="40"/>
      <w14:textFill>
        <w14:solidFill>
          <w14:schemeClr w14:val="tx1"/>
        </w14:solidFill>
      </w14:textFill>
    </w:rPr>
  </w:style>
  <w:style w:type="paragraph" w:styleId="4">
    <w:name w:val="heading 3"/>
    <w:basedOn w:val="1"/>
    <w:next w:val="1"/>
    <w:link w:val="27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8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9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  <w:szCs w:val="24"/>
    </w:rPr>
  </w:style>
  <w:style w:type="paragraph" w:styleId="7">
    <w:name w:val="heading 6"/>
    <w:basedOn w:val="1"/>
    <w:next w:val="1"/>
    <w:link w:val="30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31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32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33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ody Text"/>
    <w:basedOn w:val="1"/>
    <w:link w:val="48"/>
    <w:semiHidden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Cs w:val="21"/>
      <w:lang w:eastAsia="en-US"/>
    </w:rPr>
  </w:style>
  <w:style w:type="paragraph" w:styleId="12">
    <w:name w:val="Body Text Indent"/>
    <w:basedOn w:val="1"/>
    <w:semiHidden/>
    <w:unhideWhenUsed/>
    <w:qFormat/>
    <w:uiPriority w:val="99"/>
    <w:pPr>
      <w:spacing w:after="120" w:afterLines="0" w:afterAutospacing="0"/>
      <w:ind w:left="420" w:leftChars="200"/>
    </w:pPr>
  </w:style>
  <w:style w:type="paragraph" w:styleId="13">
    <w:name w:val="toc 3"/>
    <w:basedOn w:val="1"/>
    <w:next w:val="1"/>
    <w:unhideWhenUsed/>
    <w:qFormat/>
    <w:uiPriority w:val="39"/>
    <w:pPr>
      <w:widowControl/>
      <w:spacing w:after="100" w:line="259" w:lineRule="auto"/>
      <w:ind w:left="440"/>
      <w:jc w:val="left"/>
    </w:pPr>
    <w:rPr>
      <w:rFonts w:cs="Times New Roman"/>
      <w:kern w:val="0"/>
      <w:sz w:val="22"/>
    </w:rPr>
  </w:style>
  <w:style w:type="paragraph" w:styleId="14">
    <w:name w:val="Plain Text"/>
    <w:basedOn w:val="1"/>
    <w:link w:val="47"/>
    <w:qFormat/>
    <w:uiPriority w:val="0"/>
    <w:rPr>
      <w:rFonts w:ascii="宋体" w:hAnsi="Courier New" w:eastAsia="宋体" w:cs="Times New Roman"/>
      <w:szCs w:val="20"/>
    </w:rPr>
  </w:style>
  <w:style w:type="paragraph" w:styleId="15">
    <w:name w:val="footer"/>
    <w:basedOn w:val="1"/>
    <w:link w:val="4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6">
    <w:name w:val="header"/>
    <w:basedOn w:val="1"/>
    <w:link w:val="43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7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cs="Times New Roman"/>
      <w:kern w:val="0"/>
      <w:sz w:val="22"/>
    </w:rPr>
  </w:style>
  <w:style w:type="paragraph" w:styleId="18">
    <w:name w:val="Subtitle"/>
    <w:basedOn w:val="1"/>
    <w:next w:val="1"/>
    <w:link w:val="35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9">
    <w:name w:val="toc 2"/>
    <w:basedOn w:val="1"/>
    <w:next w:val="1"/>
    <w:unhideWhenUsed/>
    <w:qFormat/>
    <w:uiPriority w:val="39"/>
    <w:pPr>
      <w:widowControl/>
      <w:spacing w:after="100" w:line="259" w:lineRule="auto"/>
      <w:ind w:left="220"/>
      <w:jc w:val="left"/>
    </w:pPr>
    <w:rPr>
      <w:rFonts w:cs="Times New Roman"/>
      <w:kern w:val="0"/>
      <w:sz w:val="22"/>
    </w:rPr>
  </w:style>
  <w:style w:type="paragraph" w:styleId="20">
    <w:name w:val="Title"/>
    <w:basedOn w:val="1"/>
    <w:next w:val="1"/>
    <w:link w:val="34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21">
    <w:name w:val="Body Text First Indent 2"/>
    <w:basedOn w:val="12"/>
    <w:semiHidden/>
    <w:unhideWhenUsed/>
    <w:qFormat/>
    <w:uiPriority w:val="99"/>
    <w:pPr>
      <w:ind w:firstLine="420" w:firstLineChars="200"/>
    </w:pPr>
  </w:style>
  <w:style w:type="character" w:styleId="24">
    <w:name w:val="Hyperlink"/>
    <w:basedOn w:val="23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character" w:customStyle="1" w:styleId="25">
    <w:name w:val="标题 1 字符"/>
    <w:basedOn w:val="23"/>
    <w:link w:val="2"/>
    <w:qFormat/>
    <w:uiPriority w:val="9"/>
    <w:rPr>
      <w:rFonts w:eastAsia="宋体" w:asciiTheme="majorHAnsi" w:hAnsiTheme="majorHAnsi" w:cstheme="majorBidi"/>
      <w:color w:val="000000" w:themeColor="text1"/>
      <w:sz w:val="32"/>
      <w:szCs w:val="48"/>
      <w14:textFill>
        <w14:solidFill>
          <w14:schemeClr w14:val="tx1"/>
        </w14:solidFill>
      </w14:textFill>
    </w:rPr>
  </w:style>
  <w:style w:type="character" w:customStyle="1" w:styleId="26">
    <w:name w:val="标题 2 字符"/>
    <w:basedOn w:val="23"/>
    <w:link w:val="3"/>
    <w:qFormat/>
    <w:uiPriority w:val="9"/>
    <w:rPr>
      <w:rFonts w:eastAsia="宋体" w:asciiTheme="majorHAnsi" w:hAnsiTheme="majorHAnsi" w:cstheme="majorBidi"/>
      <w:color w:val="000000" w:themeColor="text1"/>
      <w:sz w:val="28"/>
      <w:szCs w:val="40"/>
      <w14:textFill>
        <w14:solidFill>
          <w14:schemeClr w14:val="tx1"/>
        </w14:solidFill>
      </w14:textFill>
    </w:rPr>
  </w:style>
  <w:style w:type="character" w:customStyle="1" w:styleId="27">
    <w:name w:val="标题 3 字符"/>
    <w:basedOn w:val="23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8">
    <w:name w:val="标题 4 字符"/>
    <w:basedOn w:val="23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9">
    <w:name w:val="标题 5 字符"/>
    <w:basedOn w:val="23"/>
    <w:link w:val="6"/>
    <w:semiHidden/>
    <w:qFormat/>
    <w:uiPriority w:val="9"/>
    <w:rPr>
      <w:rFonts w:cstheme="majorBidi"/>
      <w:color w:val="104862" w:themeColor="accent1" w:themeShade="BF"/>
      <w:sz w:val="24"/>
      <w:szCs w:val="24"/>
    </w:rPr>
  </w:style>
  <w:style w:type="character" w:customStyle="1" w:styleId="30">
    <w:name w:val="标题 6 字符"/>
    <w:basedOn w:val="23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31">
    <w:name w:val="标题 7 字符"/>
    <w:basedOn w:val="23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2">
    <w:name w:val="标题 8 字符"/>
    <w:basedOn w:val="23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3">
    <w:name w:val="标题 9 字符"/>
    <w:basedOn w:val="23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4">
    <w:name w:val="标题 字符"/>
    <w:basedOn w:val="23"/>
    <w:link w:val="20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5">
    <w:name w:val="副标题 字符"/>
    <w:basedOn w:val="23"/>
    <w:link w:val="18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6">
    <w:name w:val="Quote"/>
    <w:basedOn w:val="1"/>
    <w:next w:val="1"/>
    <w:link w:val="37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7">
    <w:name w:val="引用 字符"/>
    <w:basedOn w:val="23"/>
    <w:link w:val="36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8">
    <w:name w:val="List Paragraph"/>
    <w:basedOn w:val="1"/>
    <w:qFormat/>
    <w:uiPriority w:val="34"/>
    <w:pPr>
      <w:ind w:left="720"/>
      <w:contextualSpacing/>
    </w:pPr>
  </w:style>
  <w:style w:type="character" w:customStyle="1" w:styleId="39">
    <w:name w:val="Intense Emphasis"/>
    <w:basedOn w:val="23"/>
    <w:qFormat/>
    <w:uiPriority w:val="21"/>
    <w:rPr>
      <w:i/>
      <w:iCs/>
      <w:color w:val="104862" w:themeColor="accent1" w:themeShade="BF"/>
    </w:rPr>
  </w:style>
  <w:style w:type="paragraph" w:styleId="40">
    <w:name w:val="Intense Quote"/>
    <w:basedOn w:val="1"/>
    <w:next w:val="1"/>
    <w:link w:val="4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41">
    <w:name w:val="明显引用 字符"/>
    <w:basedOn w:val="23"/>
    <w:link w:val="40"/>
    <w:qFormat/>
    <w:uiPriority w:val="30"/>
    <w:rPr>
      <w:i/>
      <w:iCs/>
      <w:color w:val="104862" w:themeColor="accent1" w:themeShade="BF"/>
    </w:rPr>
  </w:style>
  <w:style w:type="character" w:customStyle="1" w:styleId="42">
    <w:name w:val="Intense Reference"/>
    <w:basedOn w:val="23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43">
    <w:name w:val="页眉 字符"/>
    <w:basedOn w:val="23"/>
    <w:link w:val="16"/>
    <w:qFormat/>
    <w:uiPriority w:val="99"/>
    <w:rPr>
      <w:sz w:val="18"/>
      <w:szCs w:val="18"/>
    </w:rPr>
  </w:style>
  <w:style w:type="character" w:customStyle="1" w:styleId="44">
    <w:name w:val="页脚 字符"/>
    <w:basedOn w:val="23"/>
    <w:link w:val="15"/>
    <w:qFormat/>
    <w:uiPriority w:val="99"/>
    <w:rPr>
      <w:sz w:val="18"/>
      <w:szCs w:val="18"/>
    </w:rPr>
  </w:style>
  <w:style w:type="paragraph" w:customStyle="1" w:styleId="45">
    <w:name w:val="目录"/>
    <w:basedOn w:val="1"/>
    <w:qFormat/>
    <w:uiPriority w:val="0"/>
    <w:pPr>
      <w:widowControl/>
      <w:jc w:val="center"/>
    </w:pPr>
    <w:rPr>
      <w:rFonts w:ascii="宋体" w:hAnsi="Times New Roman" w:eastAsia="宋体" w:cs="Times New Roman"/>
      <w:b/>
      <w:kern w:val="0"/>
      <w:sz w:val="36"/>
      <w:szCs w:val="20"/>
    </w:rPr>
  </w:style>
  <w:style w:type="paragraph" w:customStyle="1" w:styleId="46">
    <w:name w:val="TOC Heading"/>
    <w:basedOn w:val="2"/>
    <w:next w:val="1"/>
    <w:unhideWhenUsed/>
    <w:qFormat/>
    <w:uiPriority w:val="39"/>
    <w:pPr>
      <w:widowControl/>
      <w:spacing w:before="240" w:line="259" w:lineRule="auto"/>
      <w:jc w:val="left"/>
      <w:outlineLvl w:val="9"/>
    </w:pPr>
    <w:rPr>
      <w:kern w:val="0"/>
      <w:szCs w:val="32"/>
    </w:rPr>
  </w:style>
  <w:style w:type="character" w:customStyle="1" w:styleId="47">
    <w:name w:val="纯文本 字符"/>
    <w:basedOn w:val="23"/>
    <w:link w:val="14"/>
    <w:qFormat/>
    <w:uiPriority w:val="0"/>
    <w:rPr>
      <w:rFonts w:ascii="宋体" w:hAnsi="Courier New" w:eastAsia="宋体" w:cs="Times New Roman"/>
      <w:szCs w:val="20"/>
    </w:rPr>
  </w:style>
  <w:style w:type="character" w:customStyle="1" w:styleId="48">
    <w:name w:val="正文文本 字符"/>
    <w:basedOn w:val="23"/>
    <w:link w:val="11"/>
    <w:semiHidden/>
    <w:qFormat/>
    <w:uiPriority w:val="0"/>
    <w:rPr>
      <w:rFonts w:ascii="Arial" w:hAnsi="Arial" w:eastAsia="Arial" w:cs="Arial"/>
      <w:snapToGrid w:val="0"/>
      <w:color w:val="000000"/>
      <w:kern w:val="0"/>
      <w:szCs w:val="21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1722</Words>
  <Characters>1826</Characters>
  <Lines>260</Lines>
  <Paragraphs>236</Paragraphs>
  <TotalTime>2</TotalTime>
  <ScaleCrop>false</ScaleCrop>
  <LinksUpToDate>false</LinksUpToDate>
  <CharactersWithSpaces>3312</CharactersWithSpaces>
  <Application>WPS Office_11.8.2.11806_F1E327BC-269C-435d-A152-05C5408002CA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2025-05-07T19:50:00Z</dcterms:created>
  <dc:creator>贤 胡</dc:creator>
  <cp:lastModifiedBy>greatwall</cp:lastModifiedBy>
  <dcterms:modified xsi:type="dcterms:W3CDTF">2025-05-27T16:20:05Z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2052-11.8.2.11806</vt:lpwstr>
  </property>
  <property fmtid="{D5CDD505-2E9C-101B-9397-08002B2CF9AE}" pid="3" name="ICV">
    <vt:lpwstr>4A6CB0ED3C3A104F6C1C3568DE5A5FF2</vt:lpwstr>
  </property>
</Properties>
</file>