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综合评分表</w:t>
      </w:r>
    </w:p>
    <w:tbl>
      <w:tblPr>
        <w:tblStyle w:val="12"/>
        <w:tblW w:w="9515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00"/>
        <w:gridCol w:w="1187"/>
        <w:gridCol w:w="5835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7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企业实力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（35分）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类似业绩</w:t>
            </w:r>
          </w:p>
        </w:tc>
        <w:tc>
          <w:tcPr>
            <w:tcW w:w="5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2023年1月1日以来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业绩证明：以招标代理合同签订日期为准，招标代理机构代理过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类采购项目业绩，每个业绩得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，本项满分35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（提供代理合同及招标公告网站截图等证明材料）。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项目组织机构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机构人员配置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）拟派项目负责人担任服务类项目招标代理项目负责人的，每提供一个业绩得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分。本项最高得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分；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（项目负责人以代理合同中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载明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的为准，否则不予认可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提供代理合同及招标公告网站截图等证明材料）。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派项目负责人：具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有中级及以上工程师证书或具有注册执业证书（注册建造师，咨询工程师，注册监理工程师，注册造价工程师）的得3分。（注：提供证书扫描件以及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投标人为其连续缴纳的至少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个月的社保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证明复印件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以上证明资料须加盖公章。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招标代理服务方案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服务方案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投标人需在投标文件中提交总体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方案，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方案包括投标人对招标代理工作的理解、重难点分析、廉洁管理措施、资料归档等，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会对总体实施方案进行评价: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评价为优的，得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评价为良的，得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评价为一般的，得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无总体实施方案的，不得分;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根据上述服务方案内容从合理性、专业性、可操作性等方面酌情打分。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报价评审（15分）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报价</w:t>
            </w:r>
          </w:p>
        </w:tc>
        <w:tc>
          <w:tcPr>
            <w:tcW w:w="583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招标代理服务费取费依据：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照国家计委计价格[2002]1980号文规定的收费标准为依据（服务招标），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最高限价：3000.00元，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报价须填报总金额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（2）报价计算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满足资格要求投标报价且低于最高限价的所有报价为有效报价，取所有有效报价的平均值为基准值；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）报价得分的计算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当投标报价等于评标基准值时得满分，各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报价得分用公式表示如下：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报价得分=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-10×｜（评标基准值-投标报价）/评标基准值｜*0.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得分四舍五入保留至小数点后两位。</w:t>
            </w:r>
          </w:p>
        </w:tc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984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NmQ5YzkxNDBiODk3Njc0Nzk1M2Y0ZTI1NTFhOTcifQ=="/>
  </w:docVars>
  <w:rsids>
    <w:rsidRoot w:val="3FE234CE"/>
    <w:rsid w:val="01D53811"/>
    <w:rsid w:val="037B371D"/>
    <w:rsid w:val="058D14E6"/>
    <w:rsid w:val="07936671"/>
    <w:rsid w:val="07B637C1"/>
    <w:rsid w:val="080E1873"/>
    <w:rsid w:val="08387E2F"/>
    <w:rsid w:val="085D7896"/>
    <w:rsid w:val="086C1887"/>
    <w:rsid w:val="09293C1C"/>
    <w:rsid w:val="09612CA9"/>
    <w:rsid w:val="097D7E05"/>
    <w:rsid w:val="09E21C93"/>
    <w:rsid w:val="0A434869"/>
    <w:rsid w:val="0AAA2B3A"/>
    <w:rsid w:val="0DD04666"/>
    <w:rsid w:val="0E083E00"/>
    <w:rsid w:val="0E8A219B"/>
    <w:rsid w:val="0E8A7DA7"/>
    <w:rsid w:val="107240FA"/>
    <w:rsid w:val="10BD7F13"/>
    <w:rsid w:val="123478B9"/>
    <w:rsid w:val="147A6BB3"/>
    <w:rsid w:val="14B36158"/>
    <w:rsid w:val="187D53EA"/>
    <w:rsid w:val="19DF1DF1"/>
    <w:rsid w:val="1B772988"/>
    <w:rsid w:val="1B79458F"/>
    <w:rsid w:val="1D716CE1"/>
    <w:rsid w:val="1D9B4C90"/>
    <w:rsid w:val="1DB85230"/>
    <w:rsid w:val="1EB23704"/>
    <w:rsid w:val="1F220A99"/>
    <w:rsid w:val="20BE2A44"/>
    <w:rsid w:val="24373239"/>
    <w:rsid w:val="25B61F3B"/>
    <w:rsid w:val="28D21782"/>
    <w:rsid w:val="295035CE"/>
    <w:rsid w:val="2A044B52"/>
    <w:rsid w:val="2A1B4A63"/>
    <w:rsid w:val="2C697D08"/>
    <w:rsid w:val="2EC14298"/>
    <w:rsid w:val="318F6462"/>
    <w:rsid w:val="34DF14AF"/>
    <w:rsid w:val="34EC3BCC"/>
    <w:rsid w:val="352D4D19"/>
    <w:rsid w:val="35F42D38"/>
    <w:rsid w:val="36CA1CEB"/>
    <w:rsid w:val="37EDAE7E"/>
    <w:rsid w:val="38B93DC5"/>
    <w:rsid w:val="38BB18EB"/>
    <w:rsid w:val="38EC7CF6"/>
    <w:rsid w:val="39DF2EE6"/>
    <w:rsid w:val="3A5B5E24"/>
    <w:rsid w:val="3A777A93"/>
    <w:rsid w:val="3A9613A9"/>
    <w:rsid w:val="3C6E4EC6"/>
    <w:rsid w:val="3C94492D"/>
    <w:rsid w:val="3D4348C1"/>
    <w:rsid w:val="3D734E6A"/>
    <w:rsid w:val="3DADA2B7"/>
    <w:rsid w:val="3DFF227A"/>
    <w:rsid w:val="3FE234CE"/>
    <w:rsid w:val="41391F47"/>
    <w:rsid w:val="41D45E0B"/>
    <w:rsid w:val="4301737A"/>
    <w:rsid w:val="44FD0CFE"/>
    <w:rsid w:val="46AA4368"/>
    <w:rsid w:val="46F24FEC"/>
    <w:rsid w:val="48741AB6"/>
    <w:rsid w:val="49EF3AEA"/>
    <w:rsid w:val="4A121587"/>
    <w:rsid w:val="4D202EE8"/>
    <w:rsid w:val="4D292E6F"/>
    <w:rsid w:val="504D50C7"/>
    <w:rsid w:val="50E13A61"/>
    <w:rsid w:val="5153495F"/>
    <w:rsid w:val="51F6353C"/>
    <w:rsid w:val="532F6D06"/>
    <w:rsid w:val="53933738"/>
    <w:rsid w:val="542A1C14"/>
    <w:rsid w:val="546724CF"/>
    <w:rsid w:val="548E6118"/>
    <w:rsid w:val="55425416"/>
    <w:rsid w:val="55AA6B17"/>
    <w:rsid w:val="55DA564E"/>
    <w:rsid w:val="56F12EF0"/>
    <w:rsid w:val="59885227"/>
    <w:rsid w:val="59A541C5"/>
    <w:rsid w:val="59D86F77"/>
    <w:rsid w:val="5C8F2AD0"/>
    <w:rsid w:val="5F37766E"/>
    <w:rsid w:val="5F4B517B"/>
    <w:rsid w:val="603552AE"/>
    <w:rsid w:val="60BD3BA3"/>
    <w:rsid w:val="612C5900"/>
    <w:rsid w:val="623D3EDD"/>
    <w:rsid w:val="63FF44D2"/>
    <w:rsid w:val="645A5BAC"/>
    <w:rsid w:val="64837769"/>
    <w:rsid w:val="65000502"/>
    <w:rsid w:val="66524D8D"/>
    <w:rsid w:val="679E3C75"/>
    <w:rsid w:val="689F0032"/>
    <w:rsid w:val="6AD40467"/>
    <w:rsid w:val="6D036DE1"/>
    <w:rsid w:val="6D9C75D8"/>
    <w:rsid w:val="70827C5B"/>
    <w:rsid w:val="71303DA9"/>
    <w:rsid w:val="72850298"/>
    <w:rsid w:val="73104006"/>
    <w:rsid w:val="73893DB8"/>
    <w:rsid w:val="74746816"/>
    <w:rsid w:val="74CA6436"/>
    <w:rsid w:val="7581079F"/>
    <w:rsid w:val="75F9181C"/>
    <w:rsid w:val="76EC08E6"/>
    <w:rsid w:val="772FEE43"/>
    <w:rsid w:val="778D20C9"/>
    <w:rsid w:val="78830352"/>
    <w:rsid w:val="792E168A"/>
    <w:rsid w:val="7ADA324A"/>
    <w:rsid w:val="7AEA7832"/>
    <w:rsid w:val="7DF266D9"/>
    <w:rsid w:val="7F771683"/>
    <w:rsid w:val="7FFED8E4"/>
    <w:rsid w:val="A76A40BD"/>
    <w:rsid w:val="AEEF5359"/>
    <w:rsid w:val="B5F61333"/>
    <w:rsid w:val="BDCFC9B9"/>
    <w:rsid w:val="EF7B444D"/>
    <w:rsid w:val="F1BB405C"/>
    <w:rsid w:val="F9FA6DB9"/>
    <w:rsid w:val="FED7BC07"/>
    <w:rsid w:val="FFF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eastAsia="宋体"/>
      <w:sz w:val="21"/>
      <w:szCs w:val="24"/>
      <w:lang w:val="en-US" w:eastAsia="zh-CN"/>
    </w:rPr>
  </w:style>
  <w:style w:type="paragraph" w:styleId="3">
    <w:name w:val="Body Text Indent"/>
    <w:basedOn w:val="1"/>
    <w:next w:val="4"/>
    <w:qFormat/>
    <w:uiPriority w:val="0"/>
    <w:pPr>
      <w:ind w:left="480"/>
    </w:pPr>
    <w:rPr>
      <w:rFonts w:eastAsia="仿宋_GB2312"/>
      <w:sz w:val="24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List"/>
    <w:basedOn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757</Characters>
  <Lines>0</Lines>
  <Paragraphs>0</Paragraphs>
  <TotalTime>1</TotalTime>
  <ScaleCrop>false</ScaleCrop>
  <LinksUpToDate>false</LinksUpToDate>
  <CharactersWithSpaces>762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2025-04-12T23:46:00Z</dcterms:created>
  <dc:creator>小蕊</dc:creator>
  <cp:lastModifiedBy>greatwall</cp:lastModifiedBy>
  <dcterms:modified xsi:type="dcterms:W3CDTF">2026-05-07T16:12:54Z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90CD05F1D5CF436FA9BA638665A813C9_13</vt:lpwstr>
  </property>
  <property fmtid="{D5CDD505-2E9C-101B-9397-08002B2CF9AE}" pid="4" name="KSOTemplateDocerSaveRecord">
    <vt:lpwstr>eyJoZGlkIjoiM2JkZDA3NGQ2YTRkOTVhNzBjNDJlZDBlNmI4ZjYzMWIiLCJ1c2VySWQiOiIzNzYzNjgxNjIifQ==</vt:lpwstr>
  </property>
</Properties>
</file>